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5CB5" w14:textId="77777777" w:rsidR="00E46B3A" w:rsidRPr="00915F4E" w:rsidRDefault="00E46B3A" w:rsidP="00E46B3A">
      <w:pPr>
        <w:ind w:left="1799" w:firstLine="361"/>
        <w:rPr>
          <w:b/>
          <w:sz w:val="20"/>
          <w:szCs w:val="20"/>
        </w:rPr>
      </w:pPr>
      <w:r w:rsidRPr="00915F4E">
        <w:rPr>
          <w:b/>
          <w:sz w:val="20"/>
          <w:szCs w:val="20"/>
        </w:rPr>
        <w:t>Executive</w:t>
      </w:r>
      <w:r w:rsidRPr="00915F4E">
        <w:rPr>
          <w:b/>
          <w:spacing w:val="-8"/>
          <w:sz w:val="20"/>
          <w:szCs w:val="20"/>
        </w:rPr>
        <w:t xml:space="preserve"> </w:t>
      </w:r>
      <w:r w:rsidRPr="00915F4E">
        <w:rPr>
          <w:b/>
          <w:sz w:val="20"/>
          <w:szCs w:val="20"/>
        </w:rPr>
        <w:t>Director</w:t>
      </w:r>
      <w:r w:rsidRPr="00915F4E">
        <w:rPr>
          <w:b/>
          <w:spacing w:val="-7"/>
          <w:sz w:val="20"/>
          <w:szCs w:val="20"/>
        </w:rPr>
        <w:t xml:space="preserve"> </w:t>
      </w:r>
      <w:r w:rsidRPr="00915F4E">
        <w:rPr>
          <w:b/>
          <w:sz w:val="20"/>
          <w:szCs w:val="20"/>
        </w:rPr>
        <w:t>&amp;</w:t>
      </w:r>
      <w:r w:rsidRPr="00915F4E">
        <w:rPr>
          <w:b/>
          <w:spacing w:val="-8"/>
          <w:sz w:val="20"/>
          <w:szCs w:val="20"/>
        </w:rPr>
        <w:t xml:space="preserve"> </w:t>
      </w:r>
      <w:r w:rsidRPr="00915F4E">
        <w:rPr>
          <w:b/>
          <w:sz w:val="20"/>
          <w:szCs w:val="20"/>
        </w:rPr>
        <w:t>Chief</w:t>
      </w:r>
      <w:r w:rsidRPr="00915F4E">
        <w:rPr>
          <w:b/>
          <w:spacing w:val="-7"/>
          <w:sz w:val="20"/>
          <w:szCs w:val="20"/>
        </w:rPr>
        <w:t xml:space="preserve"> </w:t>
      </w:r>
      <w:r w:rsidRPr="00915F4E">
        <w:rPr>
          <w:b/>
          <w:sz w:val="20"/>
          <w:szCs w:val="20"/>
        </w:rPr>
        <w:t>Executive</w:t>
      </w:r>
      <w:r w:rsidRPr="00915F4E">
        <w:rPr>
          <w:b/>
          <w:spacing w:val="-8"/>
          <w:sz w:val="20"/>
          <w:szCs w:val="20"/>
        </w:rPr>
        <w:t xml:space="preserve"> </w:t>
      </w:r>
      <w:r w:rsidRPr="00915F4E">
        <w:rPr>
          <w:b/>
          <w:spacing w:val="-2"/>
          <w:sz w:val="20"/>
          <w:szCs w:val="20"/>
        </w:rPr>
        <w:t>Officer</w:t>
      </w:r>
    </w:p>
    <w:p w14:paraId="2C95AB29" w14:textId="77777777" w:rsidR="00285E0B" w:rsidRPr="00915F4E" w:rsidRDefault="00285E0B" w:rsidP="00285E0B">
      <w:pPr>
        <w:autoSpaceDE w:val="0"/>
        <w:autoSpaceDN w:val="0"/>
        <w:adjustRightInd w:val="0"/>
        <w:rPr>
          <w:b/>
          <w:bCs/>
          <w:sz w:val="20"/>
          <w:szCs w:val="20"/>
        </w:rPr>
      </w:pPr>
    </w:p>
    <w:p w14:paraId="7073B55C" w14:textId="77777777" w:rsidR="00E46B3A" w:rsidRPr="00915F4E" w:rsidRDefault="00E46B3A" w:rsidP="00E46B3A">
      <w:pPr>
        <w:pStyle w:val="BodyText"/>
        <w:spacing w:before="268"/>
        <w:ind w:right="356"/>
        <w:rPr>
          <w:sz w:val="20"/>
          <w:szCs w:val="20"/>
        </w:rPr>
      </w:pPr>
      <w:r w:rsidRPr="00915F4E">
        <w:rPr>
          <w:sz w:val="20"/>
          <w:szCs w:val="20"/>
        </w:rPr>
        <w:t>The</w:t>
      </w:r>
      <w:r w:rsidRPr="00915F4E">
        <w:rPr>
          <w:spacing w:val="-2"/>
          <w:sz w:val="20"/>
          <w:szCs w:val="20"/>
        </w:rPr>
        <w:t xml:space="preserve"> </w:t>
      </w:r>
      <w:r w:rsidRPr="00915F4E">
        <w:rPr>
          <w:sz w:val="20"/>
          <w:szCs w:val="20"/>
        </w:rPr>
        <w:t>South Jersey</w:t>
      </w:r>
      <w:r w:rsidRPr="00915F4E">
        <w:rPr>
          <w:spacing w:val="-2"/>
          <w:sz w:val="20"/>
          <w:szCs w:val="20"/>
        </w:rPr>
        <w:t xml:space="preserve"> </w:t>
      </w:r>
      <w:r w:rsidRPr="00915F4E">
        <w:rPr>
          <w:sz w:val="20"/>
          <w:szCs w:val="20"/>
        </w:rPr>
        <w:t>Port</w:t>
      </w:r>
      <w:r w:rsidRPr="00915F4E">
        <w:rPr>
          <w:spacing w:val="-2"/>
          <w:sz w:val="20"/>
          <w:szCs w:val="20"/>
        </w:rPr>
        <w:t xml:space="preserve"> </w:t>
      </w:r>
      <w:r w:rsidRPr="00915F4E">
        <w:rPr>
          <w:sz w:val="20"/>
          <w:szCs w:val="20"/>
        </w:rPr>
        <w:t>Corporation</w:t>
      </w:r>
      <w:r w:rsidRPr="00915F4E">
        <w:rPr>
          <w:spacing w:val="-1"/>
          <w:sz w:val="20"/>
          <w:szCs w:val="20"/>
        </w:rPr>
        <w:t xml:space="preserve"> </w:t>
      </w:r>
      <w:r w:rsidRPr="00915F4E">
        <w:rPr>
          <w:sz w:val="20"/>
          <w:szCs w:val="20"/>
        </w:rPr>
        <w:t>(SJPC)</w:t>
      </w:r>
      <w:r w:rsidRPr="00915F4E">
        <w:rPr>
          <w:spacing w:val="-1"/>
          <w:sz w:val="20"/>
          <w:szCs w:val="20"/>
        </w:rPr>
        <w:t xml:space="preserve"> </w:t>
      </w:r>
      <w:r w:rsidRPr="00915F4E">
        <w:rPr>
          <w:sz w:val="20"/>
          <w:szCs w:val="20"/>
        </w:rPr>
        <w:t>is</w:t>
      </w:r>
      <w:r w:rsidRPr="00915F4E">
        <w:rPr>
          <w:spacing w:val="-1"/>
          <w:sz w:val="20"/>
          <w:szCs w:val="20"/>
        </w:rPr>
        <w:t xml:space="preserve"> </w:t>
      </w:r>
      <w:r w:rsidRPr="00915F4E">
        <w:rPr>
          <w:sz w:val="20"/>
          <w:szCs w:val="20"/>
        </w:rPr>
        <w:t>seeking</w:t>
      </w:r>
      <w:r w:rsidRPr="00915F4E">
        <w:rPr>
          <w:spacing w:val="-2"/>
          <w:sz w:val="20"/>
          <w:szCs w:val="20"/>
        </w:rPr>
        <w:t xml:space="preserve"> </w:t>
      </w:r>
      <w:r w:rsidRPr="00915F4E">
        <w:rPr>
          <w:sz w:val="20"/>
          <w:szCs w:val="20"/>
        </w:rPr>
        <w:t>a qualified professional</w:t>
      </w:r>
      <w:r w:rsidRPr="00915F4E">
        <w:rPr>
          <w:spacing w:val="-1"/>
          <w:sz w:val="20"/>
          <w:szCs w:val="20"/>
        </w:rPr>
        <w:t xml:space="preserve"> </w:t>
      </w:r>
      <w:r w:rsidRPr="00915F4E">
        <w:rPr>
          <w:sz w:val="20"/>
          <w:szCs w:val="20"/>
        </w:rPr>
        <w:t>to</w:t>
      </w:r>
      <w:r w:rsidRPr="00915F4E">
        <w:rPr>
          <w:spacing w:val="-1"/>
          <w:sz w:val="20"/>
          <w:szCs w:val="20"/>
        </w:rPr>
        <w:t xml:space="preserve"> </w:t>
      </w:r>
      <w:r w:rsidRPr="00915F4E">
        <w:rPr>
          <w:sz w:val="20"/>
          <w:szCs w:val="20"/>
        </w:rPr>
        <w:t>fill</w:t>
      </w:r>
      <w:r w:rsidRPr="00915F4E">
        <w:rPr>
          <w:spacing w:val="-1"/>
          <w:sz w:val="20"/>
          <w:szCs w:val="20"/>
        </w:rPr>
        <w:t xml:space="preserve"> </w:t>
      </w:r>
      <w:r w:rsidRPr="00915F4E">
        <w:rPr>
          <w:sz w:val="20"/>
          <w:szCs w:val="20"/>
        </w:rPr>
        <w:t>the</w:t>
      </w:r>
      <w:r w:rsidRPr="00915F4E">
        <w:rPr>
          <w:spacing w:val="-1"/>
          <w:sz w:val="20"/>
          <w:szCs w:val="20"/>
        </w:rPr>
        <w:t xml:space="preserve"> </w:t>
      </w:r>
      <w:r w:rsidRPr="00915F4E">
        <w:rPr>
          <w:sz w:val="20"/>
          <w:szCs w:val="20"/>
        </w:rPr>
        <w:t>position of Executive Director &amp; Chief Executive Officer.</w:t>
      </w:r>
      <w:r w:rsidRPr="00915F4E">
        <w:rPr>
          <w:spacing w:val="40"/>
          <w:sz w:val="20"/>
          <w:szCs w:val="20"/>
        </w:rPr>
        <w:t xml:space="preserve"> </w:t>
      </w:r>
      <w:r w:rsidRPr="00915F4E">
        <w:rPr>
          <w:sz w:val="20"/>
          <w:szCs w:val="20"/>
        </w:rPr>
        <w:t>SJPC is an agency of the State of New Jersey which builds, maintains, and operates marine terminals in the South Jersey Port District to create economic opportunities and to enhance the region’s intermodal transportation system.</w:t>
      </w:r>
    </w:p>
    <w:p w14:paraId="290B4E16" w14:textId="77777777" w:rsidR="008C6B5A" w:rsidRPr="00915F4E" w:rsidRDefault="008C6B5A" w:rsidP="00F53CDB">
      <w:pPr>
        <w:autoSpaceDE w:val="0"/>
        <w:autoSpaceDN w:val="0"/>
        <w:adjustRightInd w:val="0"/>
        <w:rPr>
          <w:b/>
          <w:bCs/>
          <w:sz w:val="20"/>
          <w:szCs w:val="20"/>
        </w:rPr>
      </w:pPr>
    </w:p>
    <w:p w14:paraId="597D6553" w14:textId="77777777" w:rsidR="00E46B3A" w:rsidRPr="00915F4E" w:rsidRDefault="00E46B3A" w:rsidP="00E46B3A">
      <w:pPr>
        <w:pStyle w:val="BodyText"/>
        <w:ind w:right="360"/>
        <w:jc w:val="both"/>
        <w:rPr>
          <w:sz w:val="20"/>
          <w:szCs w:val="20"/>
        </w:rPr>
      </w:pPr>
      <w:r w:rsidRPr="00915F4E">
        <w:rPr>
          <w:b/>
          <w:bCs/>
          <w:sz w:val="20"/>
          <w:szCs w:val="20"/>
        </w:rPr>
        <w:t>Annual Salary between $185,000 - $205,000 commensurate with experience</w:t>
      </w:r>
      <w:r w:rsidRPr="00915F4E">
        <w:rPr>
          <w:sz w:val="20"/>
          <w:szCs w:val="20"/>
        </w:rPr>
        <w:t>.</w:t>
      </w:r>
    </w:p>
    <w:p w14:paraId="42ABF25B" w14:textId="77777777" w:rsidR="00E46B3A" w:rsidRPr="00915F4E" w:rsidRDefault="00E46B3A" w:rsidP="00F53CDB">
      <w:pPr>
        <w:autoSpaceDE w:val="0"/>
        <w:autoSpaceDN w:val="0"/>
        <w:adjustRightInd w:val="0"/>
        <w:rPr>
          <w:b/>
          <w:bCs/>
          <w:sz w:val="20"/>
          <w:szCs w:val="20"/>
        </w:rPr>
      </w:pPr>
    </w:p>
    <w:p w14:paraId="18749DC5" w14:textId="02BB32E5" w:rsidR="008C6B5A" w:rsidRPr="00915F4E" w:rsidRDefault="008C6B5A" w:rsidP="00F53CDB">
      <w:pPr>
        <w:autoSpaceDE w:val="0"/>
        <w:autoSpaceDN w:val="0"/>
        <w:adjustRightInd w:val="0"/>
        <w:rPr>
          <w:b/>
          <w:bCs/>
          <w:sz w:val="20"/>
          <w:szCs w:val="20"/>
        </w:rPr>
      </w:pPr>
      <w:r w:rsidRPr="00915F4E">
        <w:rPr>
          <w:b/>
          <w:bCs/>
          <w:sz w:val="20"/>
          <w:szCs w:val="20"/>
        </w:rPr>
        <w:t>FLSA Status: Exempt</w:t>
      </w:r>
    </w:p>
    <w:p w14:paraId="7AC10EC6" w14:textId="77777777" w:rsidR="00FB78A8" w:rsidRPr="00915F4E" w:rsidRDefault="00FB78A8" w:rsidP="00F53CDB">
      <w:pPr>
        <w:autoSpaceDE w:val="0"/>
        <w:autoSpaceDN w:val="0"/>
        <w:adjustRightInd w:val="0"/>
        <w:rPr>
          <w:b/>
          <w:bCs/>
          <w:sz w:val="20"/>
          <w:szCs w:val="20"/>
        </w:rPr>
      </w:pPr>
    </w:p>
    <w:p w14:paraId="0FAADC98" w14:textId="77777777" w:rsidR="00E46B3A" w:rsidRPr="00915F4E" w:rsidRDefault="00352388" w:rsidP="00E46B3A">
      <w:pPr>
        <w:pStyle w:val="BodyText"/>
        <w:ind w:right="357"/>
        <w:rPr>
          <w:sz w:val="20"/>
          <w:szCs w:val="20"/>
        </w:rPr>
      </w:pPr>
      <w:r w:rsidRPr="00915F4E">
        <w:rPr>
          <w:b/>
          <w:sz w:val="20"/>
          <w:szCs w:val="20"/>
        </w:rPr>
        <w:t>Summary:</w:t>
      </w:r>
      <w:r w:rsidRPr="00915F4E">
        <w:rPr>
          <w:b/>
          <w:spacing w:val="80"/>
          <w:w w:val="150"/>
          <w:sz w:val="20"/>
          <w:szCs w:val="20"/>
        </w:rPr>
        <w:t xml:space="preserve"> </w:t>
      </w:r>
      <w:r w:rsidR="00E46B3A" w:rsidRPr="00915F4E">
        <w:rPr>
          <w:sz w:val="20"/>
          <w:szCs w:val="20"/>
        </w:rPr>
        <w:t>The Executive Director and Chief Executive Officer of the agency is responsible for directing all business with the objective of providing a maximum return on invested capital; establishing current and long‐range objectives, plans and policies related to real estate and economic development programs, financing, port operations and public administration, subject to the oversight of the Board of Directors; and representing the agency with its major customers, financial community, the public and State officials.</w:t>
      </w:r>
      <w:r w:rsidR="00E46B3A" w:rsidRPr="00915F4E">
        <w:rPr>
          <w:spacing w:val="40"/>
          <w:sz w:val="20"/>
          <w:szCs w:val="20"/>
        </w:rPr>
        <w:t xml:space="preserve"> </w:t>
      </w:r>
      <w:r w:rsidR="00E46B3A" w:rsidRPr="00915F4E">
        <w:rPr>
          <w:sz w:val="20"/>
          <w:szCs w:val="20"/>
        </w:rPr>
        <w:t>She or he will create an atmosphere and unified culture of leadership, innovation, and empowerment among the staff.</w:t>
      </w:r>
      <w:r w:rsidR="00E46B3A" w:rsidRPr="00915F4E">
        <w:rPr>
          <w:spacing w:val="80"/>
          <w:sz w:val="20"/>
          <w:szCs w:val="20"/>
        </w:rPr>
        <w:t xml:space="preserve"> </w:t>
      </w:r>
      <w:r w:rsidR="00E46B3A" w:rsidRPr="00915F4E">
        <w:rPr>
          <w:sz w:val="20"/>
          <w:szCs w:val="20"/>
        </w:rPr>
        <w:t>Key to the CEO role is to oversee Sales &amp; Marketing, External Affairs, Maintenance, and Port Operations, with</w:t>
      </w:r>
      <w:r w:rsidR="00E46B3A" w:rsidRPr="00915F4E">
        <w:rPr>
          <w:spacing w:val="40"/>
          <w:sz w:val="20"/>
          <w:szCs w:val="20"/>
        </w:rPr>
        <w:t xml:space="preserve"> </w:t>
      </w:r>
      <w:r w:rsidR="00E46B3A" w:rsidRPr="00915F4E">
        <w:rPr>
          <w:sz w:val="20"/>
          <w:szCs w:val="20"/>
        </w:rPr>
        <w:t>an emphasis on customer relations and sales.</w:t>
      </w:r>
    </w:p>
    <w:p w14:paraId="16521ED4" w14:textId="28DD59E2" w:rsidR="00D209FC" w:rsidRPr="00915F4E" w:rsidRDefault="00D209FC" w:rsidP="00E46B3A">
      <w:pPr>
        <w:autoSpaceDE w:val="0"/>
        <w:autoSpaceDN w:val="0"/>
        <w:adjustRightInd w:val="0"/>
        <w:rPr>
          <w:b/>
          <w:sz w:val="20"/>
          <w:szCs w:val="20"/>
        </w:rPr>
      </w:pPr>
    </w:p>
    <w:p w14:paraId="686F0383" w14:textId="260DFA34" w:rsidR="00FB78A8" w:rsidRPr="00915F4E" w:rsidRDefault="00D209FC" w:rsidP="00AB0331">
      <w:pPr>
        <w:ind w:left="1" w:right="133" w:hanging="1"/>
        <w:jc w:val="both"/>
        <w:rPr>
          <w:b/>
          <w:color w:val="212423"/>
          <w:spacing w:val="-16"/>
          <w:w w:val="105"/>
          <w:sz w:val="20"/>
          <w:szCs w:val="20"/>
        </w:rPr>
      </w:pPr>
      <w:r w:rsidRPr="00915F4E">
        <w:rPr>
          <w:b/>
          <w:color w:val="212423"/>
          <w:w w:val="105"/>
          <w:sz w:val="20"/>
          <w:szCs w:val="20"/>
          <w:u w:val="single"/>
        </w:rPr>
        <w:t>ESSENTIAL</w:t>
      </w:r>
      <w:r w:rsidRPr="00915F4E">
        <w:rPr>
          <w:b/>
          <w:color w:val="212423"/>
          <w:spacing w:val="-2"/>
          <w:w w:val="105"/>
          <w:sz w:val="20"/>
          <w:szCs w:val="20"/>
          <w:u w:val="single"/>
        </w:rPr>
        <w:t xml:space="preserve"> </w:t>
      </w:r>
      <w:r w:rsidRPr="00915F4E">
        <w:rPr>
          <w:b/>
          <w:color w:val="212423"/>
          <w:w w:val="105"/>
          <w:sz w:val="20"/>
          <w:szCs w:val="20"/>
          <w:u w:val="single"/>
        </w:rPr>
        <w:t>DUTIES</w:t>
      </w:r>
      <w:r w:rsidRPr="00915F4E">
        <w:rPr>
          <w:b/>
          <w:color w:val="212423"/>
          <w:spacing w:val="-1"/>
          <w:w w:val="105"/>
          <w:sz w:val="20"/>
          <w:szCs w:val="20"/>
          <w:u w:val="single"/>
        </w:rPr>
        <w:t xml:space="preserve"> </w:t>
      </w:r>
      <w:r w:rsidRPr="00915F4E">
        <w:rPr>
          <w:b/>
          <w:color w:val="212423"/>
          <w:w w:val="105"/>
          <w:sz w:val="20"/>
          <w:szCs w:val="20"/>
          <w:u w:val="single"/>
        </w:rPr>
        <w:t>AND</w:t>
      </w:r>
      <w:r w:rsidRPr="00915F4E">
        <w:rPr>
          <w:b/>
          <w:color w:val="212423"/>
          <w:spacing w:val="-5"/>
          <w:w w:val="105"/>
          <w:sz w:val="20"/>
          <w:szCs w:val="20"/>
          <w:u w:val="single"/>
        </w:rPr>
        <w:t xml:space="preserve"> </w:t>
      </w:r>
      <w:r w:rsidRPr="00915F4E">
        <w:rPr>
          <w:b/>
          <w:color w:val="212423"/>
          <w:w w:val="105"/>
          <w:sz w:val="20"/>
          <w:szCs w:val="20"/>
          <w:u w:val="single"/>
        </w:rPr>
        <w:t>RESPONSIBILITIES:</w:t>
      </w:r>
      <w:r w:rsidRPr="00915F4E">
        <w:rPr>
          <w:b/>
          <w:color w:val="212423"/>
          <w:spacing w:val="-16"/>
          <w:w w:val="105"/>
          <w:sz w:val="20"/>
          <w:szCs w:val="20"/>
        </w:rPr>
        <w:t xml:space="preserve"> </w:t>
      </w:r>
    </w:p>
    <w:p w14:paraId="20B4190A" w14:textId="77777777" w:rsidR="00E46B3A" w:rsidRPr="00915F4E" w:rsidRDefault="00E46B3A" w:rsidP="00E46B3A">
      <w:pPr>
        <w:pStyle w:val="BodyText"/>
        <w:spacing w:before="1"/>
        <w:ind w:right="357" w:hanging="1"/>
        <w:rPr>
          <w:sz w:val="20"/>
          <w:szCs w:val="20"/>
        </w:rPr>
      </w:pPr>
      <w:r w:rsidRPr="00915F4E">
        <w:rPr>
          <w:sz w:val="20"/>
          <w:szCs w:val="20"/>
        </w:rPr>
        <w:t>The essential nature of this position requires superior leadership skills with at least 10 years of increasingly responsible senior management experience in marine terminal and transportation administration or operations, including at least five years as a member of the top management staff at an agency of similar complexity.</w:t>
      </w:r>
    </w:p>
    <w:p w14:paraId="68A849CD" w14:textId="3618AD33" w:rsidR="00D12695" w:rsidRPr="00915F4E" w:rsidRDefault="00FB78A8" w:rsidP="00E46B3A">
      <w:pPr>
        <w:pStyle w:val="BodyText"/>
        <w:spacing w:before="268"/>
        <w:ind w:right="358" w:hanging="1"/>
        <w:rPr>
          <w:sz w:val="20"/>
          <w:szCs w:val="20"/>
        </w:rPr>
      </w:pPr>
      <w:r w:rsidRPr="00915F4E">
        <w:rPr>
          <w:b/>
          <w:bCs/>
          <w:sz w:val="20"/>
          <w:szCs w:val="20"/>
          <w:u w:val="single"/>
        </w:rPr>
        <w:t>EDUCATION AND EXPERIENCE:</w:t>
      </w:r>
      <w:r w:rsidRPr="00915F4E">
        <w:rPr>
          <w:sz w:val="20"/>
          <w:szCs w:val="20"/>
        </w:rPr>
        <w:t xml:space="preserve"> </w:t>
      </w:r>
      <w:r w:rsidR="00E46B3A" w:rsidRPr="00915F4E">
        <w:rPr>
          <w:sz w:val="20"/>
          <w:szCs w:val="20"/>
        </w:rPr>
        <w:t>A bachelor’s degree in business administration, public administration or a related field is required.</w:t>
      </w:r>
      <w:r w:rsidR="00E46B3A" w:rsidRPr="00915F4E">
        <w:rPr>
          <w:spacing w:val="40"/>
          <w:sz w:val="20"/>
          <w:szCs w:val="20"/>
        </w:rPr>
        <w:t xml:space="preserve"> </w:t>
      </w:r>
      <w:r w:rsidR="00E46B3A" w:rsidRPr="00915F4E">
        <w:rPr>
          <w:sz w:val="20"/>
          <w:szCs w:val="20"/>
        </w:rPr>
        <w:t>Experience may be used as a qualification in lieu of a degree where the candidate demonstrates at least twenty years in a similar management position.</w:t>
      </w:r>
    </w:p>
    <w:p w14:paraId="4E49B5F2" w14:textId="77777777" w:rsidR="00407EA8" w:rsidRPr="00915F4E" w:rsidRDefault="00407EA8" w:rsidP="00407EA8">
      <w:pPr>
        <w:pStyle w:val="BodyText"/>
        <w:spacing w:line="242" w:lineRule="auto"/>
        <w:ind w:right="562"/>
        <w:rPr>
          <w:b/>
          <w:bCs/>
          <w:color w:val="131313"/>
          <w:sz w:val="20"/>
          <w:szCs w:val="20"/>
          <w:u w:val="single"/>
        </w:rPr>
      </w:pPr>
    </w:p>
    <w:p w14:paraId="36C17105" w14:textId="758A7BA1" w:rsidR="00E46B3A" w:rsidRPr="00915F4E" w:rsidRDefault="002E6FAD" w:rsidP="00E46B3A">
      <w:pPr>
        <w:pStyle w:val="BodyText"/>
        <w:spacing w:line="242" w:lineRule="auto"/>
        <w:ind w:right="562"/>
        <w:rPr>
          <w:color w:val="131313"/>
          <w:sz w:val="20"/>
          <w:szCs w:val="20"/>
        </w:rPr>
      </w:pPr>
      <w:r w:rsidRPr="00915F4E">
        <w:rPr>
          <w:b/>
          <w:bCs/>
          <w:color w:val="131313"/>
          <w:sz w:val="20"/>
          <w:szCs w:val="20"/>
          <w:u w:val="single"/>
        </w:rPr>
        <w:t>COMPENSATION PACKAGE</w:t>
      </w:r>
      <w:r w:rsidRPr="00915F4E">
        <w:rPr>
          <w:color w:val="131313"/>
          <w:sz w:val="20"/>
          <w:szCs w:val="20"/>
        </w:rPr>
        <w:t xml:space="preserve">: </w:t>
      </w:r>
    </w:p>
    <w:p w14:paraId="3619B0D9" w14:textId="77777777" w:rsidR="00E46B3A" w:rsidRPr="00915F4E" w:rsidRDefault="00E46B3A" w:rsidP="00E46B3A">
      <w:pPr>
        <w:pStyle w:val="BodyText"/>
        <w:numPr>
          <w:ilvl w:val="0"/>
          <w:numId w:val="40"/>
        </w:numPr>
        <w:ind w:left="936" w:right="360"/>
        <w:jc w:val="both"/>
        <w:rPr>
          <w:sz w:val="20"/>
          <w:szCs w:val="20"/>
        </w:rPr>
      </w:pPr>
      <w:r w:rsidRPr="00915F4E">
        <w:rPr>
          <w:sz w:val="20"/>
          <w:szCs w:val="20"/>
        </w:rPr>
        <w:t>PTO, Sick, Personal and Vacation Time</w:t>
      </w:r>
    </w:p>
    <w:p w14:paraId="12A23B1E" w14:textId="77777777" w:rsidR="00E46B3A" w:rsidRPr="00915F4E" w:rsidRDefault="00E46B3A" w:rsidP="00E46B3A">
      <w:pPr>
        <w:pStyle w:val="BodyText"/>
        <w:numPr>
          <w:ilvl w:val="0"/>
          <w:numId w:val="40"/>
        </w:numPr>
        <w:ind w:left="936" w:right="360"/>
        <w:jc w:val="both"/>
        <w:rPr>
          <w:sz w:val="20"/>
          <w:szCs w:val="20"/>
        </w:rPr>
      </w:pPr>
      <w:r w:rsidRPr="00915F4E">
        <w:rPr>
          <w:sz w:val="20"/>
          <w:szCs w:val="20"/>
        </w:rPr>
        <w:t>Medical and Dental Benefits</w:t>
      </w:r>
    </w:p>
    <w:p w14:paraId="74C2AFE8" w14:textId="77777777" w:rsidR="00E46B3A" w:rsidRPr="00915F4E" w:rsidRDefault="00E46B3A" w:rsidP="00E46B3A">
      <w:pPr>
        <w:pStyle w:val="BodyText"/>
        <w:numPr>
          <w:ilvl w:val="0"/>
          <w:numId w:val="40"/>
        </w:numPr>
        <w:ind w:left="936" w:right="360"/>
        <w:jc w:val="both"/>
        <w:rPr>
          <w:sz w:val="20"/>
          <w:szCs w:val="20"/>
        </w:rPr>
      </w:pPr>
      <w:r w:rsidRPr="00915F4E">
        <w:rPr>
          <w:sz w:val="20"/>
          <w:szCs w:val="20"/>
        </w:rPr>
        <w:t>NJ State Retirement Program</w:t>
      </w:r>
    </w:p>
    <w:p w14:paraId="6BE35875" w14:textId="77777777" w:rsidR="00E46B3A" w:rsidRPr="00915F4E" w:rsidRDefault="00E46B3A" w:rsidP="00E46B3A">
      <w:pPr>
        <w:pStyle w:val="BodyText"/>
        <w:numPr>
          <w:ilvl w:val="0"/>
          <w:numId w:val="40"/>
        </w:numPr>
        <w:ind w:left="936" w:right="360"/>
        <w:jc w:val="both"/>
        <w:rPr>
          <w:sz w:val="20"/>
          <w:szCs w:val="20"/>
        </w:rPr>
      </w:pPr>
      <w:r w:rsidRPr="00915F4E">
        <w:rPr>
          <w:sz w:val="20"/>
          <w:szCs w:val="20"/>
        </w:rPr>
        <w:t>Deferred Compensation 401A</w:t>
      </w:r>
    </w:p>
    <w:p w14:paraId="0BC5600A" w14:textId="77777777" w:rsidR="00E46B3A" w:rsidRPr="00915F4E" w:rsidRDefault="00E46B3A" w:rsidP="00E46B3A">
      <w:pPr>
        <w:pStyle w:val="BodyText"/>
        <w:numPr>
          <w:ilvl w:val="0"/>
          <w:numId w:val="40"/>
        </w:numPr>
        <w:ind w:left="936" w:right="360"/>
        <w:jc w:val="both"/>
        <w:rPr>
          <w:sz w:val="20"/>
          <w:szCs w:val="20"/>
        </w:rPr>
      </w:pPr>
      <w:r w:rsidRPr="00915F4E">
        <w:rPr>
          <w:sz w:val="20"/>
          <w:szCs w:val="20"/>
        </w:rPr>
        <w:t>Tuition Assistance</w:t>
      </w:r>
    </w:p>
    <w:p w14:paraId="2E0229E3" w14:textId="77777777" w:rsidR="00E46B3A" w:rsidRPr="00915F4E" w:rsidRDefault="00E46B3A" w:rsidP="00E46B3A">
      <w:pPr>
        <w:pStyle w:val="BodyText"/>
        <w:numPr>
          <w:ilvl w:val="0"/>
          <w:numId w:val="40"/>
        </w:numPr>
        <w:ind w:left="936" w:right="360"/>
        <w:jc w:val="both"/>
        <w:rPr>
          <w:sz w:val="20"/>
          <w:szCs w:val="20"/>
        </w:rPr>
      </w:pPr>
      <w:r w:rsidRPr="00915F4E">
        <w:rPr>
          <w:sz w:val="20"/>
          <w:szCs w:val="20"/>
        </w:rPr>
        <w:t>Employee Assistance Program</w:t>
      </w:r>
    </w:p>
    <w:p w14:paraId="75DFCA97" w14:textId="77777777" w:rsidR="009D4D5B" w:rsidRPr="00915F4E" w:rsidRDefault="009D4D5B" w:rsidP="00285E0B">
      <w:pPr>
        <w:spacing w:before="68"/>
        <w:rPr>
          <w:b/>
          <w:color w:val="151515"/>
          <w:spacing w:val="-2"/>
          <w:w w:val="105"/>
          <w:sz w:val="20"/>
          <w:szCs w:val="20"/>
          <w:u w:val="single"/>
        </w:rPr>
      </w:pPr>
    </w:p>
    <w:p w14:paraId="2FC0AAAB" w14:textId="46819FE4" w:rsidR="00285E0B" w:rsidRPr="00915F4E" w:rsidRDefault="00285E0B" w:rsidP="00285E0B">
      <w:pPr>
        <w:spacing w:before="68"/>
        <w:rPr>
          <w:color w:val="151515"/>
          <w:sz w:val="20"/>
          <w:szCs w:val="20"/>
        </w:rPr>
      </w:pPr>
      <w:r w:rsidRPr="00915F4E">
        <w:rPr>
          <w:b/>
          <w:color w:val="151515"/>
          <w:spacing w:val="-2"/>
          <w:w w:val="105"/>
          <w:sz w:val="20"/>
          <w:szCs w:val="20"/>
          <w:u w:val="single"/>
        </w:rPr>
        <w:t>DISCLAIMER</w:t>
      </w:r>
      <w:r w:rsidRPr="00915F4E">
        <w:rPr>
          <w:b/>
          <w:color w:val="151515"/>
          <w:spacing w:val="-2"/>
          <w:w w:val="105"/>
          <w:sz w:val="20"/>
          <w:szCs w:val="20"/>
        </w:rPr>
        <w:t>:</w:t>
      </w:r>
      <w:r w:rsidRPr="00915F4E">
        <w:rPr>
          <w:color w:val="151515"/>
          <w:sz w:val="20"/>
          <w:szCs w:val="20"/>
        </w:rPr>
        <w:t xml:space="preserve"> This job description</w:t>
      </w:r>
      <w:r w:rsidRPr="00915F4E">
        <w:rPr>
          <w:color w:val="151515"/>
          <w:spacing w:val="27"/>
          <w:sz w:val="20"/>
          <w:szCs w:val="20"/>
        </w:rPr>
        <w:t xml:space="preserve"> </w:t>
      </w:r>
      <w:r w:rsidRPr="00915F4E">
        <w:rPr>
          <w:color w:val="151515"/>
          <w:sz w:val="20"/>
          <w:szCs w:val="20"/>
        </w:rPr>
        <w:t>indicates in general the nature and levels of work,</w:t>
      </w:r>
      <w:r w:rsidRPr="00915F4E">
        <w:rPr>
          <w:color w:val="151515"/>
          <w:spacing w:val="-3"/>
          <w:sz w:val="20"/>
          <w:szCs w:val="20"/>
        </w:rPr>
        <w:t xml:space="preserve"> </w:t>
      </w:r>
      <w:r w:rsidRPr="00915F4E">
        <w:rPr>
          <w:color w:val="151515"/>
          <w:sz w:val="20"/>
          <w:szCs w:val="20"/>
        </w:rPr>
        <w:t>knowledge, skills,</w:t>
      </w:r>
      <w:r w:rsidRPr="00915F4E">
        <w:rPr>
          <w:color w:val="151515"/>
          <w:spacing w:val="-7"/>
          <w:sz w:val="20"/>
          <w:szCs w:val="20"/>
        </w:rPr>
        <w:t xml:space="preserve"> abilities</w:t>
      </w:r>
      <w:r w:rsidRPr="00915F4E">
        <w:rPr>
          <w:color w:val="151515"/>
          <w:sz w:val="20"/>
          <w:szCs w:val="20"/>
        </w:rPr>
        <w:t>, and other essential functions as covered under the Americans with Disabilities Act expected of</w:t>
      </w:r>
      <w:r w:rsidRPr="00915F4E">
        <w:rPr>
          <w:color w:val="151515"/>
          <w:spacing w:val="-3"/>
          <w:sz w:val="20"/>
          <w:szCs w:val="20"/>
        </w:rPr>
        <w:t xml:space="preserve"> </w:t>
      </w:r>
      <w:r w:rsidRPr="00915F4E">
        <w:rPr>
          <w:color w:val="151515"/>
          <w:sz w:val="20"/>
          <w:szCs w:val="20"/>
        </w:rPr>
        <w:t>an employee. It is not designed</w:t>
      </w:r>
      <w:r w:rsidRPr="00915F4E">
        <w:rPr>
          <w:color w:val="151515"/>
          <w:spacing w:val="36"/>
          <w:sz w:val="20"/>
          <w:szCs w:val="20"/>
        </w:rPr>
        <w:t xml:space="preserve"> </w:t>
      </w:r>
      <w:r w:rsidRPr="00915F4E">
        <w:rPr>
          <w:color w:val="151515"/>
          <w:sz w:val="20"/>
          <w:szCs w:val="20"/>
        </w:rPr>
        <w:t>to</w:t>
      </w:r>
      <w:r w:rsidRPr="00915F4E">
        <w:rPr>
          <w:color w:val="151515"/>
          <w:spacing w:val="-3"/>
          <w:sz w:val="20"/>
          <w:szCs w:val="20"/>
        </w:rPr>
        <w:t xml:space="preserve"> </w:t>
      </w:r>
      <w:r w:rsidRPr="00915F4E">
        <w:rPr>
          <w:color w:val="151515"/>
          <w:sz w:val="20"/>
          <w:szCs w:val="20"/>
        </w:rPr>
        <w:t>cover or contain a comprehensive</w:t>
      </w:r>
      <w:r w:rsidRPr="00915F4E">
        <w:rPr>
          <w:color w:val="151515"/>
          <w:spacing w:val="40"/>
          <w:sz w:val="20"/>
          <w:szCs w:val="20"/>
        </w:rPr>
        <w:t xml:space="preserve"> </w:t>
      </w:r>
      <w:r w:rsidRPr="00915F4E">
        <w:rPr>
          <w:color w:val="151515"/>
          <w:sz w:val="20"/>
          <w:szCs w:val="20"/>
        </w:rPr>
        <w:t>list of activities, duties or responsibilities required of an employee</w:t>
      </w:r>
      <w:r w:rsidRPr="00915F4E">
        <w:rPr>
          <w:color w:val="494949"/>
          <w:sz w:val="20"/>
          <w:szCs w:val="20"/>
        </w:rPr>
        <w:t xml:space="preserve">. </w:t>
      </w:r>
      <w:r w:rsidRPr="00915F4E">
        <w:rPr>
          <w:color w:val="151515"/>
          <w:sz w:val="20"/>
          <w:szCs w:val="20"/>
        </w:rPr>
        <w:t>An employee may be asked to perform other duties as required.</w:t>
      </w:r>
    </w:p>
    <w:p w14:paraId="2A32976D" w14:textId="77777777" w:rsidR="00915F4E" w:rsidRPr="00915F4E" w:rsidRDefault="00915F4E" w:rsidP="00285E0B">
      <w:pPr>
        <w:spacing w:before="68"/>
        <w:rPr>
          <w:b/>
          <w:sz w:val="20"/>
          <w:szCs w:val="20"/>
        </w:rPr>
      </w:pPr>
    </w:p>
    <w:p w14:paraId="74BC91F6" w14:textId="77777777" w:rsidR="00915F4E" w:rsidRPr="00915F4E" w:rsidRDefault="00285E0B" w:rsidP="00915F4E">
      <w:pPr>
        <w:pStyle w:val="BodyText"/>
        <w:spacing w:line="242" w:lineRule="auto"/>
        <w:rPr>
          <w:sz w:val="20"/>
          <w:szCs w:val="20"/>
        </w:rPr>
      </w:pPr>
      <w:r w:rsidRPr="00915F4E">
        <w:rPr>
          <w:color w:val="151515"/>
          <w:sz w:val="20"/>
          <w:szCs w:val="20"/>
        </w:rPr>
        <w:t>Employees with</w:t>
      </w:r>
      <w:r w:rsidRPr="00915F4E">
        <w:rPr>
          <w:color w:val="151515"/>
          <w:spacing w:val="-5"/>
          <w:sz w:val="20"/>
          <w:szCs w:val="20"/>
        </w:rPr>
        <w:t xml:space="preserve"> </w:t>
      </w:r>
      <w:r w:rsidRPr="00915F4E">
        <w:rPr>
          <w:color w:val="151515"/>
          <w:sz w:val="20"/>
          <w:szCs w:val="20"/>
        </w:rPr>
        <w:t>disabilities must meet qualification standards that</w:t>
      </w:r>
      <w:r w:rsidRPr="00915F4E">
        <w:rPr>
          <w:color w:val="151515"/>
          <w:spacing w:val="-4"/>
          <w:sz w:val="20"/>
          <w:szCs w:val="20"/>
        </w:rPr>
        <w:t xml:space="preserve"> </w:t>
      </w:r>
      <w:r w:rsidRPr="00915F4E">
        <w:rPr>
          <w:color w:val="151515"/>
          <w:sz w:val="20"/>
          <w:szCs w:val="20"/>
        </w:rPr>
        <w:t>are</w:t>
      </w:r>
      <w:r w:rsidRPr="00915F4E">
        <w:rPr>
          <w:color w:val="151515"/>
          <w:spacing w:val="-12"/>
          <w:sz w:val="20"/>
          <w:szCs w:val="20"/>
        </w:rPr>
        <w:t xml:space="preserve"> </w:t>
      </w:r>
      <w:r w:rsidRPr="00915F4E">
        <w:rPr>
          <w:color w:val="151515"/>
          <w:sz w:val="20"/>
          <w:szCs w:val="20"/>
        </w:rPr>
        <w:t>job-related and consistent with business necessity and must be able to perform</w:t>
      </w:r>
      <w:r w:rsidRPr="00915F4E">
        <w:rPr>
          <w:color w:val="151515"/>
          <w:spacing w:val="39"/>
          <w:sz w:val="20"/>
          <w:szCs w:val="20"/>
        </w:rPr>
        <w:t xml:space="preserve"> </w:t>
      </w:r>
      <w:r w:rsidRPr="00915F4E">
        <w:rPr>
          <w:color w:val="151515"/>
          <w:sz w:val="20"/>
          <w:szCs w:val="20"/>
        </w:rPr>
        <w:t>the</w:t>
      </w:r>
      <w:r w:rsidRPr="00915F4E">
        <w:rPr>
          <w:color w:val="151515"/>
          <w:spacing w:val="-11"/>
          <w:sz w:val="20"/>
          <w:szCs w:val="20"/>
        </w:rPr>
        <w:t xml:space="preserve"> </w:t>
      </w:r>
      <w:r w:rsidRPr="00915F4E">
        <w:rPr>
          <w:color w:val="151515"/>
          <w:sz w:val="20"/>
          <w:szCs w:val="20"/>
        </w:rPr>
        <w:t xml:space="preserve">"essential functions" of the position, with or without reasonable </w:t>
      </w:r>
      <w:r w:rsidRPr="00915F4E">
        <w:rPr>
          <w:color w:val="151515"/>
          <w:spacing w:val="-2"/>
          <w:sz w:val="20"/>
          <w:szCs w:val="20"/>
        </w:rPr>
        <w:t>accommodation</w:t>
      </w:r>
      <w:r w:rsidRPr="00915F4E">
        <w:rPr>
          <w:color w:val="494949"/>
          <w:spacing w:val="-2"/>
          <w:sz w:val="20"/>
          <w:szCs w:val="20"/>
        </w:rPr>
        <w:t>.</w:t>
      </w:r>
    </w:p>
    <w:p w14:paraId="1F278DB1" w14:textId="7BC94DDA" w:rsidR="00915F4E" w:rsidRPr="00915F4E" w:rsidRDefault="00915F4E" w:rsidP="00915F4E">
      <w:pPr>
        <w:pStyle w:val="BodyText"/>
        <w:spacing w:line="242" w:lineRule="auto"/>
        <w:rPr>
          <w:sz w:val="20"/>
          <w:szCs w:val="20"/>
        </w:rPr>
      </w:pPr>
      <w:r w:rsidRPr="00915F4E">
        <w:rPr>
          <w:rFonts w:eastAsia="Calibri"/>
          <w:sz w:val="20"/>
          <w:szCs w:val="20"/>
        </w:rPr>
        <w:t xml:space="preserve">Must be a resident of the State of New Jersey per the “New Jersey First Act,” </w:t>
      </w:r>
      <w:r w:rsidRPr="00915F4E">
        <w:rPr>
          <w:rFonts w:eastAsia="Calibri"/>
          <w:sz w:val="20"/>
          <w:szCs w:val="20"/>
          <w:u w:val="single"/>
        </w:rPr>
        <w:t>N.J.S.A. 52:14‐7 (L.</w:t>
      </w:r>
      <w:r w:rsidRPr="00915F4E">
        <w:rPr>
          <w:rFonts w:eastAsia="Calibri"/>
          <w:sz w:val="20"/>
          <w:szCs w:val="20"/>
        </w:rPr>
        <w:t xml:space="preserve"> </w:t>
      </w:r>
      <w:r w:rsidRPr="00915F4E">
        <w:rPr>
          <w:rFonts w:eastAsia="Calibri"/>
          <w:sz w:val="20"/>
          <w:szCs w:val="20"/>
          <w:u w:val="single"/>
        </w:rPr>
        <w:t>2011, Chapter 70)</w:t>
      </w:r>
      <w:r w:rsidRPr="00915F4E">
        <w:rPr>
          <w:rFonts w:eastAsia="Calibri"/>
          <w:sz w:val="20"/>
          <w:szCs w:val="20"/>
        </w:rPr>
        <w:t xml:space="preserve"> effective September 1, 2011.</w:t>
      </w:r>
      <w:r w:rsidRPr="00915F4E">
        <w:rPr>
          <w:rFonts w:eastAsia="Calibri"/>
          <w:spacing w:val="40"/>
          <w:sz w:val="20"/>
          <w:szCs w:val="20"/>
        </w:rPr>
        <w:t xml:space="preserve"> </w:t>
      </w:r>
      <w:r w:rsidRPr="00915F4E">
        <w:rPr>
          <w:rFonts w:eastAsia="Calibri"/>
          <w:sz w:val="20"/>
          <w:szCs w:val="20"/>
        </w:rPr>
        <w:t>Must possess or be able to obtain a Transportation Worker Identification Credential from the Transportation Security</w:t>
      </w:r>
      <w:r w:rsidRPr="00915F4E">
        <w:rPr>
          <w:rFonts w:eastAsia="Calibri"/>
          <w:spacing w:val="80"/>
          <w:sz w:val="20"/>
          <w:szCs w:val="20"/>
        </w:rPr>
        <w:t xml:space="preserve"> </w:t>
      </w:r>
      <w:r w:rsidRPr="00915F4E">
        <w:rPr>
          <w:rFonts w:eastAsia="Calibri"/>
          <w:sz w:val="20"/>
          <w:szCs w:val="20"/>
        </w:rPr>
        <w:t>Administration per 33CFR105 federal regulations. SJPC is an Equal Opportunity Employer.</w:t>
      </w:r>
    </w:p>
    <w:p w14:paraId="4B7381C3" w14:textId="222829F8" w:rsidR="00915F4E" w:rsidRPr="00915F4E" w:rsidRDefault="00915F4E" w:rsidP="00915F4E">
      <w:pPr>
        <w:widowControl w:val="0"/>
        <w:autoSpaceDE w:val="0"/>
        <w:autoSpaceDN w:val="0"/>
        <w:ind w:right="360"/>
        <w:rPr>
          <w:rFonts w:eastAsia="Calibri"/>
          <w:sz w:val="20"/>
          <w:szCs w:val="20"/>
        </w:rPr>
      </w:pPr>
      <w:r w:rsidRPr="00915F4E">
        <w:rPr>
          <w:rFonts w:eastAsia="Calibri"/>
          <w:sz w:val="20"/>
          <w:szCs w:val="20"/>
        </w:rPr>
        <w:t>The contact for this engagement is Jonathan Atwood.</w:t>
      </w:r>
      <w:r w:rsidRPr="00915F4E">
        <w:rPr>
          <w:rFonts w:eastAsia="Calibri"/>
          <w:spacing w:val="80"/>
          <w:sz w:val="20"/>
          <w:szCs w:val="20"/>
        </w:rPr>
        <w:t xml:space="preserve"> </w:t>
      </w:r>
      <w:r w:rsidRPr="00915F4E">
        <w:rPr>
          <w:rFonts w:eastAsia="Calibri"/>
          <w:sz w:val="20"/>
          <w:szCs w:val="20"/>
        </w:rPr>
        <w:t xml:space="preserve">Interested parties should submit in electronic format a resume and a cover letter outlining reasons for their interest in the position, including detail on the aforementioned responsibilities, attributes, and qualifications addressed to attention of Joseph Maressa, Jr., Chairman, and to the email address </w:t>
      </w:r>
      <w:hyperlink r:id="rId8" w:history="1">
        <w:r w:rsidRPr="00915F4E">
          <w:rPr>
            <w:rFonts w:eastAsia="Calibri"/>
            <w:color w:val="0000FF"/>
            <w:sz w:val="20"/>
            <w:szCs w:val="20"/>
            <w:u w:val="single"/>
          </w:rPr>
          <w:t>jatwood@southjerseyport.com</w:t>
        </w:r>
      </w:hyperlink>
      <w:r w:rsidRPr="00915F4E">
        <w:rPr>
          <w:rFonts w:eastAsia="Calibri"/>
          <w:sz w:val="20"/>
          <w:szCs w:val="20"/>
        </w:rPr>
        <w:t>, resumes may also be sent via regular mail to the attention of Joseph Maressa, Jr., Chairman, South Jersey Port Corporation, P.O. Box 129, Camden, NJ</w:t>
      </w:r>
      <w:r w:rsidRPr="00915F4E">
        <w:rPr>
          <w:rFonts w:eastAsia="Calibri"/>
          <w:spacing w:val="40"/>
          <w:sz w:val="20"/>
          <w:szCs w:val="20"/>
        </w:rPr>
        <w:t xml:space="preserve"> </w:t>
      </w:r>
      <w:r w:rsidRPr="00915F4E">
        <w:rPr>
          <w:rFonts w:eastAsia="Calibri"/>
          <w:sz w:val="20"/>
          <w:szCs w:val="20"/>
        </w:rPr>
        <w:t xml:space="preserve">08101. All resumes are due </w:t>
      </w:r>
      <w:r w:rsidR="00822396">
        <w:rPr>
          <w:rFonts w:eastAsia="Calibri"/>
          <w:sz w:val="20"/>
          <w:szCs w:val="20"/>
        </w:rPr>
        <w:t>Monday, November 24, 2025</w:t>
      </w:r>
      <w:r w:rsidRPr="00915F4E">
        <w:rPr>
          <w:rFonts w:eastAsia="Calibri"/>
          <w:sz w:val="20"/>
          <w:szCs w:val="20"/>
        </w:rPr>
        <w:t>.</w:t>
      </w:r>
      <w:r w:rsidRPr="00915F4E">
        <w:rPr>
          <w:rFonts w:eastAsia="Calibri"/>
          <w:spacing w:val="40"/>
          <w:sz w:val="20"/>
          <w:szCs w:val="20"/>
        </w:rPr>
        <w:t xml:space="preserve"> </w:t>
      </w:r>
      <w:r w:rsidRPr="00915F4E">
        <w:rPr>
          <w:rFonts w:eastAsia="Calibri"/>
          <w:sz w:val="20"/>
          <w:szCs w:val="20"/>
        </w:rPr>
        <w:t>You may also contact SJPC at 856‐757‐4969 for additional information.</w:t>
      </w:r>
      <w:r w:rsidRPr="00915F4E">
        <w:rPr>
          <w:rFonts w:eastAsia="Calibri"/>
          <w:spacing w:val="80"/>
          <w:sz w:val="20"/>
          <w:szCs w:val="20"/>
        </w:rPr>
        <w:t xml:space="preserve"> </w:t>
      </w:r>
      <w:r w:rsidRPr="00915F4E">
        <w:rPr>
          <w:rFonts w:eastAsia="Calibri"/>
          <w:sz w:val="20"/>
          <w:szCs w:val="20"/>
        </w:rPr>
        <w:t xml:space="preserve">Additional information regarding this employment opportunity is available online at </w:t>
      </w:r>
      <w:hyperlink r:id="rId9">
        <w:r w:rsidRPr="00915F4E">
          <w:rPr>
            <w:rFonts w:eastAsia="Calibri"/>
            <w:sz w:val="20"/>
            <w:szCs w:val="20"/>
          </w:rPr>
          <w:t>http://www.southjerseyport.com/careers/.</w:t>
        </w:r>
      </w:hyperlink>
    </w:p>
    <w:sectPr w:rsidR="00915F4E" w:rsidRPr="00915F4E" w:rsidSect="00285E0B">
      <w:headerReference w:type="default" r:id="rId10"/>
      <w:footerReference w:type="default" r:id="rId11"/>
      <w:headerReference w:type="first" r:id="rId12"/>
      <w:footerReference w:type="first" r:id="rId13"/>
      <w:type w:val="continuous"/>
      <w:pgSz w:w="12240" w:h="20160" w:code="5"/>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03B3D" w14:textId="77777777" w:rsidR="00AC46AD" w:rsidRDefault="00AC46AD">
      <w:r>
        <w:separator/>
      </w:r>
    </w:p>
  </w:endnote>
  <w:endnote w:type="continuationSeparator" w:id="0">
    <w:p w14:paraId="1FB6D55A" w14:textId="77777777" w:rsidR="00AC46AD" w:rsidRDefault="00AC4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MT">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71040DA" w14:paraId="0E389323" w14:textId="77777777" w:rsidTr="771040DA">
      <w:trPr>
        <w:trHeight w:val="300"/>
      </w:trPr>
      <w:tc>
        <w:tcPr>
          <w:tcW w:w="3120" w:type="dxa"/>
        </w:tcPr>
        <w:p w14:paraId="23AE9975" w14:textId="5C570DE3" w:rsidR="771040DA" w:rsidRDefault="771040DA" w:rsidP="771040DA">
          <w:pPr>
            <w:pStyle w:val="Header"/>
            <w:ind w:left="-115"/>
          </w:pPr>
        </w:p>
      </w:tc>
      <w:tc>
        <w:tcPr>
          <w:tcW w:w="3120" w:type="dxa"/>
        </w:tcPr>
        <w:p w14:paraId="5E1DEDED" w14:textId="2455951E" w:rsidR="771040DA" w:rsidRDefault="771040DA" w:rsidP="771040DA">
          <w:pPr>
            <w:pStyle w:val="Header"/>
            <w:jc w:val="center"/>
          </w:pPr>
        </w:p>
      </w:tc>
      <w:tc>
        <w:tcPr>
          <w:tcW w:w="3120" w:type="dxa"/>
        </w:tcPr>
        <w:p w14:paraId="259F9C14" w14:textId="24B50E16" w:rsidR="771040DA" w:rsidRDefault="771040DA" w:rsidP="771040DA">
          <w:pPr>
            <w:pStyle w:val="Header"/>
            <w:ind w:right="-115"/>
            <w:jc w:val="right"/>
          </w:pPr>
        </w:p>
      </w:tc>
    </w:tr>
  </w:tbl>
  <w:p w14:paraId="121D38C0" w14:textId="177454D9" w:rsidR="771040DA" w:rsidRDefault="771040DA" w:rsidP="771040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8D250" w14:textId="77777777" w:rsidR="003025B9" w:rsidRDefault="003025B9">
    <w:pPr>
      <w:pStyle w:val="Footer"/>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3FE43" w14:textId="77777777" w:rsidR="00AC46AD" w:rsidRDefault="00AC46AD">
      <w:r>
        <w:separator/>
      </w:r>
    </w:p>
  </w:footnote>
  <w:footnote w:type="continuationSeparator" w:id="0">
    <w:p w14:paraId="0953E4AC" w14:textId="77777777" w:rsidR="00AC46AD" w:rsidRDefault="00AC4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71040DA" w14:paraId="70A9DCF9" w14:textId="77777777" w:rsidTr="771040DA">
      <w:trPr>
        <w:trHeight w:val="300"/>
      </w:trPr>
      <w:tc>
        <w:tcPr>
          <w:tcW w:w="3120" w:type="dxa"/>
        </w:tcPr>
        <w:p w14:paraId="7671E9BE" w14:textId="1BA75D3B" w:rsidR="771040DA" w:rsidRDefault="771040DA" w:rsidP="771040DA">
          <w:pPr>
            <w:pStyle w:val="Header"/>
            <w:ind w:left="-115"/>
          </w:pPr>
        </w:p>
      </w:tc>
      <w:tc>
        <w:tcPr>
          <w:tcW w:w="3120" w:type="dxa"/>
        </w:tcPr>
        <w:p w14:paraId="607228F7" w14:textId="2F2A3D9F" w:rsidR="771040DA" w:rsidRDefault="771040DA" w:rsidP="771040DA">
          <w:pPr>
            <w:pStyle w:val="Header"/>
            <w:jc w:val="center"/>
          </w:pPr>
        </w:p>
      </w:tc>
      <w:tc>
        <w:tcPr>
          <w:tcW w:w="3120" w:type="dxa"/>
        </w:tcPr>
        <w:p w14:paraId="33AE563E" w14:textId="2D191D3A" w:rsidR="771040DA" w:rsidRDefault="771040DA" w:rsidP="771040DA">
          <w:pPr>
            <w:pStyle w:val="Header"/>
            <w:ind w:right="-115"/>
            <w:jc w:val="right"/>
          </w:pPr>
        </w:p>
      </w:tc>
    </w:tr>
  </w:tbl>
  <w:p w14:paraId="06E63E54" w14:textId="09E76958" w:rsidR="771040DA" w:rsidRDefault="771040DA" w:rsidP="77104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E08F" w14:textId="2F992D40" w:rsidR="003025B9" w:rsidRDefault="003025B9">
    <w:pPr>
      <w:rPr>
        <w:rFonts w:ascii="Arial" w:hAnsi="Arial" w:cs="Arial"/>
        <w:sz w:val="28"/>
        <w:szCs w:val="28"/>
      </w:rPr>
    </w:pPr>
    <w:r>
      <w:rPr>
        <w:rFonts w:ascii="Arial" w:hAnsi="Arial" w:cs="Arial"/>
        <w:sz w:val="28"/>
        <w:szCs w:val="28"/>
      </w:rPr>
      <w:t xml:space="preserve">                           </w:t>
    </w:r>
    <w:r w:rsidR="002F225D">
      <w:rPr>
        <w:noProof/>
        <w:sz w:val="20"/>
      </w:rPr>
      <w:drawing>
        <wp:anchor distT="0" distB="0" distL="114300" distR="114300" simplePos="0" relativeHeight="251656704" behindDoc="0" locked="0" layoutInCell="1" allowOverlap="1" wp14:anchorId="5A887D9B" wp14:editId="6F304C05">
          <wp:simplePos x="0" y="0"/>
          <wp:positionH relativeFrom="margin">
            <wp:align>left</wp:align>
          </wp:positionH>
          <wp:positionV relativeFrom="paragraph">
            <wp:posOffset>134013</wp:posOffset>
          </wp:positionV>
          <wp:extent cx="1085215" cy="876907"/>
          <wp:effectExtent l="0" t="0" r="635" b="0"/>
          <wp:wrapNone/>
          <wp:docPr id="1569896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5215" cy="8769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0E7032" w14:textId="77777777" w:rsidR="003025B9" w:rsidRDefault="003025B9">
    <w:pPr>
      <w:rPr>
        <w:rFonts w:ascii="Arial" w:hAnsi="Arial" w:cs="Arial"/>
        <w:sz w:val="28"/>
        <w:szCs w:val="28"/>
      </w:rPr>
    </w:pPr>
    <w:r>
      <w:rPr>
        <w:rFonts w:ascii="Arial" w:hAnsi="Arial" w:cs="Arial"/>
        <w:sz w:val="28"/>
        <w:szCs w:val="28"/>
      </w:rPr>
      <w:t xml:space="preserve">                            SOUTH JERSEY PORT CORPORATION</w:t>
    </w:r>
  </w:p>
  <w:p w14:paraId="20F2E205" w14:textId="77777777" w:rsidR="003025B9" w:rsidRDefault="002F225D">
    <w:r>
      <w:rPr>
        <w:noProof/>
        <w:sz w:val="20"/>
      </w:rPr>
      <mc:AlternateContent>
        <mc:Choice Requires="wps">
          <w:drawing>
            <wp:anchor distT="0" distB="0" distL="114300" distR="114300" simplePos="0" relativeHeight="251657728" behindDoc="0" locked="0" layoutInCell="1" allowOverlap="1" wp14:anchorId="733C1710" wp14:editId="634DB28D">
              <wp:simplePos x="0" y="0"/>
              <wp:positionH relativeFrom="column">
                <wp:posOffset>1371600</wp:posOffset>
              </wp:positionH>
              <wp:positionV relativeFrom="paragraph">
                <wp:posOffset>104140</wp:posOffset>
              </wp:positionV>
              <wp:extent cx="4686300" cy="0"/>
              <wp:effectExtent l="9525" t="8890" r="9525" b="101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D6A15"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8.2pt" to="47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G+sAEAAEgDAAAOAAAAZHJzL2Uyb0RvYy54bWysU8Fu2zAMvQ/YPwi6L3ayNeiMOD2k6y7d&#10;FqDdBzCSbAuTRYFU4uTvJ6lJWmy3YT4Ikkg+vfdIr+6OoxMHQ2zRt3I+q6UwXqG2vm/lz+eHD7dS&#10;cASvwaE3rTwZlnfr9+9WU2jMAgd02pBIIJ6bKbRyiDE0VcVqMCPwDIPxKdghjRDTkfpKE0wJfXTV&#10;oq6X1YSkA6EyzOn2/iUo1wW/64yKP7qOTRSulYlbLCuVdZfXar2CpicIg1VnGvAPLEawPj16hbqH&#10;CGJP9i+o0SpCxi7OFI4Vdp1VpmhIaub1H2qeBgimaEnmcLjaxP8PVn0/bPyWMnV19E/hEdUvFh43&#10;A/jeFALPp5AaN89WVVPg5lqSDxy2JHbTN9QpB/YRiwvHjsYMmfSJYzH7dDXbHKNQ6fLT8nb5sU49&#10;UZdYBc2lMBDHrwZHkTetdNZnH6CBwyPHTASaS0q+9vhgnSu9dF5Mrfx8s7gpBYzO6hzMaUz9buNI&#10;HCBPQ/mKqhR5m0a497qADQb0l/M+gnUv+/S482czsv48bNzsUJ+2dDEptauwPI9Wnoe351L9+gOs&#10;fwMAAP//AwBQSwMEFAAGAAgAAAAhALUzDzXcAAAACQEAAA8AAABkcnMvZG93bnJldi54bWxMj8FO&#10;wzAQRO9I/IO1SFwq6jSUCEKcCgG5cWkBcd3GSxIRr9PYbQNfzyIOcNyZ0eybYjW5Xh1oDJ1nA4t5&#10;Aoq49rbjxsDLc3VxDSpEZIu9ZzLwSQFW5elJgbn1R17TYRMbJSUccjTQxjjkWoe6JYdh7gdi8d79&#10;6DDKOTbajniUctfrNEky7bBj+dDiQPct1R+bvTMQqlfaVV+zepa8XTae0t3D0yMac3423d2CijTF&#10;vzD84As6lMK09Xu2QfUG0kUmW6IY2RKUBG6uliJsfwVdFvr/gvIbAAD//wMAUEsBAi0AFAAGAAgA&#10;AAAhALaDOJL+AAAA4QEAABMAAAAAAAAAAAAAAAAAAAAAAFtDb250ZW50X1R5cGVzXS54bWxQSwEC&#10;LQAUAAYACAAAACEAOP0h/9YAAACUAQAACwAAAAAAAAAAAAAAAAAvAQAAX3JlbHMvLnJlbHNQSwEC&#10;LQAUAAYACAAAACEArZYBvrABAABIAwAADgAAAAAAAAAAAAAAAAAuAgAAZHJzL2Uyb0RvYy54bWxQ&#10;SwECLQAUAAYACAAAACEAtTMPNdwAAAAJAQAADwAAAAAAAAAAAAAAAAAKBAAAZHJzL2Rvd25yZXYu&#10;eG1sUEsFBgAAAAAEAAQA8wAAABMFAAAAAA==&#10;"/>
          </w:pict>
        </mc:Fallback>
      </mc:AlternateContent>
    </w:r>
  </w:p>
  <w:p w14:paraId="6F11C0BA" w14:textId="30FFF305" w:rsidR="00027B08" w:rsidRPr="00570ED4" w:rsidRDefault="003025B9" w:rsidP="00570ED4">
    <w:pPr>
      <w:rPr>
        <w:rFonts w:ascii="Arial" w:hAnsi="Arial" w:cs="Arial"/>
      </w:rPr>
    </w:pPr>
    <w:r>
      <w:tab/>
    </w:r>
    <w:r>
      <w:tab/>
    </w:r>
    <w:r>
      <w:tab/>
    </w:r>
    <w:r w:rsidR="00027B08">
      <w:rPr>
        <w:b/>
      </w:rPr>
      <w:t>NOTICE OF JOB OPENING</w:t>
    </w:r>
  </w:p>
  <w:p w14:paraId="04AA7EBD" w14:textId="5E17881B" w:rsidR="005826F7" w:rsidRPr="00847C32" w:rsidRDefault="00027B08" w:rsidP="00847C32">
    <w:pPr>
      <w:ind w:left="1440" w:firstLine="720"/>
      <w:rPr>
        <w:b/>
      </w:rPr>
    </w:pPr>
    <w:r>
      <w:rPr>
        <w:b/>
      </w:rPr>
      <w:t>DATE:</w:t>
    </w:r>
    <w:r>
      <w:rPr>
        <w:b/>
        <w:spacing w:val="57"/>
      </w:rPr>
      <w:t xml:space="preserve"> </w:t>
    </w:r>
    <w:r w:rsidR="00E46B3A">
      <w:rPr>
        <w:b/>
      </w:rPr>
      <w:t>October 24, 2025</w:t>
    </w:r>
  </w:p>
  <w:p w14:paraId="23F16116" w14:textId="5E9DA6ED" w:rsidR="003025B9" w:rsidRPr="0054174F" w:rsidRDefault="003025B9" w:rsidP="003025B9">
    <w:pPr>
      <w:rPr>
        <w:rFonts w:ascii="Arial" w:hAnsi="Arial" w:cs="Arial"/>
        <w:sz w:val="18"/>
        <w:szCs w:val="18"/>
      </w:rPr>
    </w:pPr>
    <w:r w:rsidRPr="004958F2">
      <w:rPr>
        <w:rFonts w:ascii="Arial" w:hAnsi="Arial" w:cs="Arial"/>
        <w:sz w:val="18"/>
        <w:szCs w:val="18"/>
      </w:rPr>
      <w:tab/>
    </w:r>
    <w:r w:rsidRPr="004958F2">
      <w:rPr>
        <w:rFonts w:ascii="Arial" w:hAnsi="Arial" w:cs="Arial"/>
        <w:sz w:val="18"/>
        <w:szCs w:val="18"/>
      </w:rPr>
      <w:tab/>
    </w:r>
    <w:r w:rsidRPr="004958F2">
      <w:rPr>
        <w:rFonts w:ascii="Arial" w:hAnsi="Arial" w:cs="Arial"/>
        <w:sz w:val="18"/>
        <w:szCs w:val="18"/>
      </w:rPr>
      <w:tab/>
    </w:r>
    <w:r w:rsidRPr="004958F2">
      <w:rPr>
        <w:rFonts w:ascii="Arial" w:hAnsi="Arial" w:cs="Arial"/>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AAD"/>
    <w:multiLevelType w:val="hybridMultilevel"/>
    <w:tmpl w:val="35E03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A5645"/>
    <w:multiLevelType w:val="hybridMultilevel"/>
    <w:tmpl w:val="70A28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80244"/>
    <w:multiLevelType w:val="hybridMultilevel"/>
    <w:tmpl w:val="4C1E87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EC2338"/>
    <w:multiLevelType w:val="hybridMultilevel"/>
    <w:tmpl w:val="B1548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11DFC"/>
    <w:multiLevelType w:val="hybridMultilevel"/>
    <w:tmpl w:val="062AE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632653"/>
    <w:multiLevelType w:val="hybridMultilevel"/>
    <w:tmpl w:val="3BC2F2F2"/>
    <w:lvl w:ilvl="0" w:tplc="04090001">
      <w:start w:val="1"/>
      <w:numFmt w:val="bullet"/>
      <w:lvlText w:val=""/>
      <w:lvlJc w:val="left"/>
      <w:pPr>
        <w:ind w:left="720" w:hanging="360"/>
      </w:pPr>
      <w:rPr>
        <w:rFonts w:ascii="Symbol" w:hAnsi="Symbol" w:hint="default"/>
      </w:rPr>
    </w:lvl>
    <w:lvl w:ilvl="1" w:tplc="EF8674F0">
      <w:numFmt w:val="bullet"/>
      <w:lvlText w:val="•"/>
      <w:lvlJc w:val="left"/>
      <w:pPr>
        <w:ind w:left="1440" w:hanging="360"/>
      </w:pPr>
      <w:rPr>
        <w:rFonts w:ascii="SymbolMT" w:eastAsia="Times New Roman"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26C26"/>
    <w:multiLevelType w:val="multilevel"/>
    <w:tmpl w:val="9A0C3A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832CB3"/>
    <w:multiLevelType w:val="hybridMultilevel"/>
    <w:tmpl w:val="F6AE2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450746"/>
    <w:multiLevelType w:val="multilevel"/>
    <w:tmpl w:val="5810DA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4C09C6"/>
    <w:multiLevelType w:val="hybridMultilevel"/>
    <w:tmpl w:val="2132C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DD34E0"/>
    <w:multiLevelType w:val="hybridMultilevel"/>
    <w:tmpl w:val="2B8AACF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1536EFE"/>
    <w:multiLevelType w:val="hybridMultilevel"/>
    <w:tmpl w:val="B7081BB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2" w15:restartNumberingAfterBreak="0">
    <w:nsid w:val="32D979E7"/>
    <w:multiLevelType w:val="hybridMultilevel"/>
    <w:tmpl w:val="E3EA45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F344FC"/>
    <w:multiLevelType w:val="hybridMultilevel"/>
    <w:tmpl w:val="7388B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72C6E"/>
    <w:multiLevelType w:val="hybridMultilevel"/>
    <w:tmpl w:val="6D164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1734B0"/>
    <w:multiLevelType w:val="hybridMultilevel"/>
    <w:tmpl w:val="E020B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BC3351"/>
    <w:multiLevelType w:val="multilevel"/>
    <w:tmpl w:val="DBE203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1753714"/>
    <w:multiLevelType w:val="hybridMultilevel"/>
    <w:tmpl w:val="7B0CE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847B8E"/>
    <w:multiLevelType w:val="hybridMultilevel"/>
    <w:tmpl w:val="8F4E5096"/>
    <w:lvl w:ilvl="0" w:tplc="04090001">
      <w:start w:val="1"/>
      <w:numFmt w:val="bullet"/>
      <w:lvlText w:val=""/>
      <w:lvlJc w:val="left"/>
      <w:pPr>
        <w:ind w:left="1846" w:hanging="360"/>
      </w:pPr>
      <w:rPr>
        <w:rFonts w:ascii="Symbol" w:hAnsi="Symbol" w:hint="default"/>
      </w:rPr>
    </w:lvl>
    <w:lvl w:ilvl="1" w:tplc="04090003" w:tentative="1">
      <w:start w:val="1"/>
      <w:numFmt w:val="bullet"/>
      <w:lvlText w:val="o"/>
      <w:lvlJc w:val="left"/>
      <w:pPr>
        <w:ind w:left="2566" w:hanging="360"/>
      </w:pPr>
      <w:rPr>
        <w:rFonts w:ascii="Courier New" w:hAnsi="Courier New" w:cs="Courier New" w:hint="default"/>
      </w:rPr>
    </w:lvl>
    <w:lvl w:ilvl="2" w:tplc="04090005" w:tentative="1">
      <w:start w:val="1"/>
      <w:numFmt w:val="bullet"/>
      <w:lvlText w:val=""/>
      <w:lvlJc w:val="left"/>
      <w:pPr>
        <w:ind w:left="3286" w:hanging="360"/>
      </w:pPr>
      <w:rPr>
        <w:rFonts w:ascii="Wingdings" w:hAnsi="Wingdings" w:hint="default"/>
      </w:rPr>
    </w:lvl>
    <w:lvl w:ilvl="3" w:tplc="04090001" w:tentative="1">
      <w:start w:val="1"/>
      <w:numFmt w:val="bullet"/>
      <w:lvlText w:val=""/>
      <w:lvlJc w:val="left"/>
      <w:pPr>
        <w:ind w:left="4006" w:hanging="360"/>
      </w:pPr>
      <w:rPr>
        <w:rFonts w:ascii="Symbol" w:hAnsi="Symbol" w:hint="default"/>
      </w:rPr>
    </w:lvl>
    <w:lvl w:ilvl="4" w:tplc="04090003" w:tentative="1">
      <w:start w:val="1"/>
      <w:numFmt w:val="bullet"/>
      <w:lvlText w:val="o"/>
      <w:lvlJc w:val="left"/>
      <w:pPr>
        <w:ind w:left="4726" w:hanging="360"/>
      </w:pPr>
      <w:rPr>
        <w:rFonts w:ascii="Courier New" w:hAnsi="Courier New" w:cs="Courier New" w:hint="default"/>
      </w:rPr>
    </w:lvl>
    <w:lvl w:ilvl="5" w:tplc="04090005" w:tentative="1">
      <w:start w:val="1"/>
      <w:numFmt w:val="bullet"/>
      <w:lvlText w:val=""/>
      <w:lvlJc w:val="left"/>
      <w:pPr>
        <w:ind w:left="5446" w:hanging="360"/>
      </w:pPr>
      <w:rPr>
        <w:rFonts w:ascii="Wingdings" w:hAnsi="Wingdings" w:hint="default"/>
      </w:rPr>
    </w:lvl>
    <w:lvl w:ilvl="6" w:tplc="04090001" w:tentative="1">
      <w:start w:val="1"/>
      <w:numFmt w:val="bullet"/>
      <w:lvlText w:val=""/>
      <w:lvlJc w:val="left"/>
      <w:pPr>
        <w:ind w:left="6166" w:hanging="360"/>
      </w:pPr>
      <w:rPr>
        <w:rFonts w:ascii="Symbol" w:hAnsi="Symbol" w:hint="default"/>
      </w:rPr>
    </w:lvl>
    <w:lvl w:ilvl="7" w:tplc="04090003" w:tentative="1">
      <w:start w:val="1"/>
      <w:numFmt w:val="bullet"/>
      <w:lvlText w:val="o"/>
      <w:lvlJc w:val="left"/>
      <w:pPr>
        <w:ind w:left="6886" w:hanging="360"/>
      </w:pPr>
      <w:rPr>
        <w:rFonts w:ascii="Courier New" w:hAnsi="Courier New" w:cs="Courier New" w:hint="default"/>
      </w:rPr>
    </w:lvl>
    <w:lvl w:ilvl="8" w:tplc="04090005" w:tentative="1">
      <w:start w:val="1"/>
      <w:numFmt w:val="bullet"/>
      <w:lvlText w:val=""/>
      <w:lvlJc w:val="left"/>
      <w:pPr>
        <w:ind w:left="7606" w:hanging="360"/>
      </w:pPr>
      <w:rPr>
        <w:rFonts w:ascii="Wingdings" w:hAnsi="Wingdings" w:hint="default"/>
      </w:rPr>
    </w:lvl>
  </w:abstractNum>
  <w:abstractNum w:abstractNumId="19" w15:restartNumberingAfterBreak="0">
    <w:nsid w:val="567C28C7"/>
    <w:multiLevelType w:val="hybridMultilevel"/>
    <w:tmpl w:val="152E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4F7063"/>
    <w:multiLevelType w:val="hybridMultilevel"/>
    <w:tmpl w:val="A7469DE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15:restartNumberingAfterBreak="0">
    <w:nsid w:val="5FF158D3"/>
    <w:multiLevelType w:val="hybridMultilevel"/>
    <w:tmpl w:val="9EF6E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09C7DD3"/>
    <w:multiLevelType w:val="multilevel"/>
    <w:tmpl w:val="B6FA20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F0273C"/>
    <w:multiLevelType w:val="multilevel"/>
    <w:tmpl w:val="C432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3635A0"/>
    <w:multiLevelType w:val="hybridMultilevel"/>
    <w:tmpl w:val="FA02D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981C1A"/>
    <w:multiLevelType w:val="hybridMultilevel"/>
    <w:tmpl w:val="B4C6B362"/>
    <w:lvl w:ilvl="0" w:tplc="45B0CBD4">
      <w:numFmt w:val="bullet"/>
      <w:lvlText w:val=""/>
      <w:lvlJc w:val="left"/>
      <w:pPr>
        <w:ind w:left="540" w:hanging="360"/>
      </w:pPr>
      <w:rPr>
        <w:rFonts w:ascii="Symbol" w:eastAsia="Symbol" w:hAnsi="Symbol" w:cs="Symbol" w:hint="default"/>
        <w:b w:val="0"/>
        <w:bCs w:val="0"/>
        <w:i w:val="0"/>
        <w:iCs w:val="0"/>
        <w:spacing w:val="0"/>
        <w:w w:val="100"/>
        <w:sz w:val="24"/>
        <w:szCs w:val="24"/>
        <w:lang w:val="en-US" w:eastAsia="en-US" w:bidi="ar-SA"/>
      </w:rPr>
    </w:lvl>
    <w:lvl w:ilvl="1" w:tplc="293EA128">
      <w:numFmt w:val="bullet"/>
      <w:lvlText w:val="•"/>
      <w:lvlJc w:val="left"/>
      <w:pPr>
        <w:ind w:left="1362" w:hanging="360"/>
      </w:pPr>
      <w:rPr>
        <w:rFonts w:hint="default"/>
        <w:lang w:val="en-US" w:eastAsia="en-US" w:bidi="ar-SA"/>
      </w:rPr>
    </w:lvl>
    <w:lvl w:ilvl="2" w:tplc="0EF06DD4">
      <w:numFmt w:val="bullet"/>
      <w:lvlText w:val="•"/>
      <w:lvlJc w:val="left"/>
      <w:pPr>
        <w:ind w:left="2174" w:hanging="360"/>
      </w:pPr>
      <w:rPr>
        <w:rFonts w:hint="default"/>
        <w:lang w:val="en-US" w:eastAsia="en-US" w:bidi="ar-SA"/>
      </w:rPr>
    </w:lvl>
    <w:lvl w:ilvl="3" w:tplc="FB34863E">
      <w:numFmt w:val="bullet"/>
      <w:lvlText w:val="•"/>
      <w:lvlJc w:val="left"/>
      <w:pPr>
        <w:ind w:left="2986" w:hanging="360"/>
      </w:pPr>
      <w:rPr>
        <w:rFonts w:hint="default"/>
        <w:lang w:val="en-US" w:eastAsia="en-US" w:bidi="ar-SA"/>
      </w:rPr>
    </w:lvl>
    <w:lvl w:ilvl="4" w:tplc="87F2E432">
      <w:numFmt w:val="bullet"/>
      <w:lvlText w:val="•"/>
      <w:lvlJc w:val="left"/>
      <w:pPr>
        <w:ind w:left="3798" w:hanging="360"/>
      </w:pPr>
      <w:rPr>
        <w:rFonts w:hint="default"/>
        <w:lang w:val="en-US" w:eastAsia="en-US" w:bidi="ar-SA"/>
      </w:rPr>
    </w:lvl>
    <w:lvl w:ilvl="5" w:tplc="082CBAA8">
      <w:numFmt w:val="bullet"/>
      <w:lvlText w:val="•"/>
      <w:lvlJc w:val="left"/>
      <w:pPr>
        <w:ind w:left="4610" w:hanging="360"/>
      </w:pPr>
      <w:rPr>
        <w:rFonts w:hint="default"/>
        <w:lang w:val="en-US" w:eastAsia="en-US" w:bidi="ar-SA"/>
      </w:rPr>
    </w:lvl>
    <w:lvl w:ilvl="6" w:tplc="2FD2DB1C">
      <w:numFmt w:val="bullet"/>
      <w:lvlText w:val="•"/>
      <w:lvlJc w:val="left"/>
      <w:pPr>
        <w:ind w:left="5422" w:hanging="360"/>
      </w:pPr>
      <w:rPr>
        <w:rFonts w:hint="default"/>
        <w:lang w:val="en-US" w:eastAsia="en-US" w:bidi="ar-SA"/>
      </w:rPr>
    </w:lvl>
    <w:lvl w:ilvl="7" w:tplc="7C2C320C">
      <w:numFmt w:val="bullet"/>
      <w:lvlText w:val="•"/>
      <w:lvlJc w:val="left"/>
      <w:pPr>
        <w:ind w:left="6234" w:hanging="360"/>
      </w:pPr>
      <w:rPr>
        <w:rFonts w:hint="default"/>
        <w:lang w:val="en-US" w:eastAsia="en-US" w:bidi="ar-SA"/>
      </w:rPr>
    </w:lvl>
    <w:lvl w:ilvl="8" w:tplc="6DEC85BE">
      <w:numFmt w:val="bullet"/>
      <w:lvlText w:val="•"/>
      <w:lvlJc w:val="left"/>
      <w:pPr>
        <w:ind w:left="7046" w:hanging="360"/>
      </w:pPr>
      <w:rPr>
        <w:rFonts w:hint="default"/>
        <w:lang w:val="en-US" w:eastAsia="en-US" w:bidi="ar-SA"/>
      </w:rPr>
    </w:lvl>
  </w:abstractNum>
  <w:abstractNum w:abstractNumId="26" w15:restartNumberingAfterBreak="0">
    <w:nsid w:val="76697869"/>
    <w:multiLevelType w:val="hybridMultilevel"/>
    <w:tmpl w:val="E4960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7BC3FF7"/>
    <w:multiLevelType w:val="hybridMultilevel"/>
    <w:tmpl w:val="3A1A5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E727FF"/>
    <w:multiLevelType w:val="hybridMultilevel"/>
    <w:tmpl w:val="4BF66D3E"/>
    <w:lvl w:ilvl="0" w:tplc="411054E4">
      <w:numFmt w:val="bullet"/>
      <w:lvlText w:val="•"/>
      <w:lvlJc w:val="left"/>
      <w:pPr>
        <w:ind w:left="487" w:hanging="372"/>
      </w:pPr>
      <w:rPr>
        <w:rFonts w:ascii="Times New Roman" w:eastAsia="Times New Roman" w:hAnsi="Times New Roman" w:cs="Times New Roman" w:hint="default"/>
        <w:b w:val="0"/>
        <w:bCs w:val="0"/>
        <w:i w:val="0"/>
        <w:iCs w:val="0"/>
        <w:color w:val="212423"/>
        <w:spacing w:val="0"/>
        <w:w w:val="104"/>
        <w:sz w:val="23"/>
        <w:szCs w:val="23"/>
        <w:lang w:val="en-US" w:eastAsia="en-US" w:bidi="ar-SA"/>
      </w:rPr>
    </w:lvl>
    <w:lvl w:ilvl="1" w:tplc="2AAC6EE4">
      <w:numFmt w:val="bullet"/>
      <w:lvlText w:val="•"/>
      <w:lvlJc w:val="left"/>
      <w:pPr>
        <w:ind w:left="830" w:hanging="376"/>
      </w:pPr>
      <w:rPr>
        <w:rFonts w:ascii="Times New Roman" w:eastAsia="Times New Roman" w:hAnsi="Times New Roman" w:cs="Times New Roman" w:hint="default"/>
        <w:spacing w:val="0"/>
        <w:w w:val="104"/>
        <w:lang w:val="en-US" w:eastAsia="en-US" w:bidi="ar-SA"/>
      </w:rPr>
    </w:lvl>
    <w:lvl w:ilvl="2" w:tplc="A8B48984">
      <w:numFmt w:val="bullet"/>
      <w:lvlText w:val="•"/>
      <w:lvlJc w:val="left"/>
      <w:pPr>
        <w:ind w:left="1737" w:hanging="376"/>
      </w:pPr>
      <w:rPr>
        <w:rFonts w:hint="default"/>
        <w:lang w:val="en-US" w:eastAsia="en-US" w:bidi="ar-SA"/>
      </w:rPr>
    </w:lvl>
    <w:lvl w:ilvl="3" w:tplc="11AA02CE">
      <w:numFmt w:val="bullet"/>
      <w:lvlText w:val="•"/>
      <w:lvlJc w:val="left"/>
      <w:pPr>
        <w:ind w:left="2635" w:hanging="376"/>
      </w:pPr>
      <w:rPr>
        <w:rFonts w:hint="default"/>
        <w:lang w:val="en-US" w:eastAsia="en-US" w:bidi="ar-SA"/>
      </w:rPr>
    </w:lvl>
    <w:lvl w:ilvl="4" w:tplc="0BE0FCC4">
      <w:numFmt w:val="bullet"/>
      <w:lvlText w:val="•"/>
      <w:lvlJc w:val="left"/>
      <w:pPr>
        <w:ind w:left="3533" w:hanging="376"/>
      </w:pPr>
      <w:rPr>
        <w:rFonts w:hint="default"/>
        <w:lang w:val="en-US" w:eastAsia="en-US" w:bidi="ar-SA"/>
      </w:rPr>
    </w:lvl>
    <w:lvl w:ilvl="5" w:tplc="8B06D1FC">
      <w:numFmt w:val="bullet"/>
      <w:lvlText w:val="•"/>
      <w:lvlJc w:val="left"/>
      <w:pPr>
        <w:ind w:left="4431" w:hanging="376"/>
      </w:pPr>
      <w:rPr>
        <w:rFonts w:hint="default"/>
        <w:lang w:val="en-US" w:eastAsia="en-US" w:bidi="ar-SA"/>
      </w:rPr>
    </w:lvl>
    <w:lvl w:ilvl="6" w:tplc="279C0D22">
      <w:numFmt w:val="bullet"/>
      <w:lvlText w:val="•"/>
      <w:lvlJc w:val="left"/>
      <w:pPr>
        <w:ind w:left="5328" w:hanging="376"/>
      </w:pPr>
      <w:rPr>
        <w:rFonts w:hint="default"/>
        <w:lang w:val="en-US" w:eastAsia="en-US" w:bidi="ar-SA"/>
      </w:rPr>
    </w:lvl>
    <w:lvl w:ilvl="7" w:tplc="1250DD34">
      <w:numFmt w:val="bullet"/>
      <w:lvlText w:val="•"/>
      <w:lvlJc w:val="left"/>
      <w:pPr>
        <w:ind w:left="6226" w:hanging="376"/>
      </w:pPr>
      <w:rPr>
        <w:rFonts w:hint="default"/>
        <w:lang w:val="en-US" w:eastAsia="en-US" w:bidi="ar-SA"/>
      </w:rPr>
    </w:lvl>
    <w:lvl w:ilvl="8" w:tplc="B420E5B8">
      <w:numFmt w:val="bullet"/>
      <w:lvlText w:val="•"/>
      <w:lvlJc w:val="left"/>
      <w:pPr>
        <w:ind w:left="7124" w:hanging="376"/>
      </w:pPr>
      <w:rPr>
        <w:rFonts w:hint="default"/>
        <w:lang w:val="en-US" w:eastAsia="en-US" w:bidi="ar-SA"/>
      </w:rPr>
    </w:lvl>
  </w:abstractNum>
  <w:abstractNum w:abstractNumId="29" w15:restartNumberingAfterBreak="0">
    <w:nsid w:val="7CC84E5E"/>
    <w:multiLevelType w:val="hybridMultilevel"/>
    <w:tmpl w:val="88FE1544"/>
    <w:lvl w:ilvl="0" w:tplc="04090001">
      <w:start w:val="1"/>
      <w:numFmt w:val="bullet"/>
      <w:lvlText w:val=""/>
      <w:lvlJc w:val="left"/>
      <w:pPr>
        <w:ind w:left="1846" w:hanging="360"/>
      </w:pPr>
      <w:rPr>
        <w:rFonts w:ascii="Symbol" w:hAnsi="Symbol" w:hint="default"/>
      </w:rPr>
    </w:lvl>
    <w:lvl w:ilvl="1" w:tplc="04090003" w:tentative="1">
      <w:start w:val="1"/>
      <w:numFmt w:val="bullet"/>
      <w:lvlText w:val="o"/>
      <w:lvlJc w:val="left"/>
      <w:pPr>
        <w:ind w:left="2566" w:hanging="360"/>
      </w:pPr>
      <w:rPr>
        <w:rFonts w:ascii="Courier New" w:hAnsi="Courier New" w:cs="Courier New" w:hint="default"/>
      </w:rPr>
    </w:lvl>
    <w:lvl w:ilvl="2" w:tplc="04090005" w:tentative="1">
      <w:start w:val="1"/>
      <w:numFmt w:val="bullet"/>
      <w:lvlText w:val=""/>
      <w:lvlJc w:val="left"/>
      <w:pPr>
        <w:ind w:left="3286" w:hanging="360"/>
      </w:pPr>
      <w:rPr>
        <w:rFonts w:ascii="Wingdings" w:hAnsi="Wingdings" w:hint="default"/>
      </w:rPr>
    </w:lvl>
    <w:lvl w:ilvl="3" w:tplc="04090001" w:tentative="1">
      <w:start w:val="1"/>
      <w:numFmt w:val="bullet"/>
      <w:lvlText w:val=""/>
      <w:lvlJc w:val="left"/>
      <w:pPr>
        <w:ind w:left="4006" w:hanging="360"/>
      </w:pPr>
      <w:rPr>
        <w:rFonts w:ascii="Symbol" w:hAnsi="Symbol" w:hint="default"/>
      </w:rPr>
    </w:lvl>
    <w:lvl w:ilvl="4" w:tplc="04090003" w:tentative="1">
      <w:start w:val="1"/>
      <w:numFmt w:val="bullet"/>
      <w:lvlText w:val="o"/>
      <w:lvlJc w:val="left"/>
      <w:pPr>
        <w:ind w:left="4726" w:hanging="360"/>
      </w:pPr>
      <w:rPr>
        <w:rFonts w:ascii="Courier New" w:hAnsi="Courier New" w:cs="Courier New" w:hint="default"/>
      </w:rPr>
    </w:lvl>
    <w:lvl w:ilvl="5" w:tplc="04090005" w:tentative="1">
      <w:start w:val="1"/>
      <w:numFmt w:val="bullet"/>
      <w:lvlText w:val=""/>
      <w:lvlJc w:val="left"/>
      <w:pPr>
        <w:ind w:left="5446" w:hanging="360"/>
      </w:pPr>
      <w:rPr>
        <w:rFonts w:ascii="Wingdings" w:hAnsi="Wingdings" w:hint="default"/>
      </w:rPr>
    </w:lvl>
    <w:lvl w:ilvl="6" w:tplc="04090001" w:tentative="1">
      <w:start w:val="1"/>
      <w:numFmt w:val="bullet"/>
      <w:lvlText w:val=""/>
      <w:lvlJc w:val="left"/>
      <w:pPr>
        <w:ind w:left="6166" w:hanging="360"/>
      </w:pPr>
      <w:rPr>
        <w:rFonts w:ascii="Symbol" w:hAnsi="Symbol" w:hint="default"/>
      </w:rPr>
    </w:lvl>
    <w:lvl w:ilvl="7" w:tplc="04090003" w:tentative="1">
      <w:start w:val="1"/>
      <w:numFmt w:val="bullet"/>
      <w:lvlText w:val="o"/>
      <w:lvlJc w:val="left"/>
      <w:pPr>
        <w:ind w:left="6886" w:hanging="360"/>
      </w:pPr>
      <w:rPr>
        <w:rFonts w:ascii="Courier New" w:hAnsi="Courier New" w:cs="Courier New" w:hint="default"/>
      </w:rPr>
    </w:lvl>
    <w:lvl w:ilvl="8" w:tplc="04090005" w:tentative="1">
      <w:start w:val="1"/>
      <w:numFmt w:val="bullet"/>
      <w:lvlText w:val=""/>
      <w:lvlJc w:val="left"/>
      <w:pPr>
        <w:ind w:left="7606" w:hanging="360"/>
      </w:pPr>
      <w:rPr>
        <w:rFonts w:ascii="Wingdings" w:hAnsi="Wingdings" w:hint="default"/>
      </w:rPr>
    </w:lvl>
  </w:abstractNum>
  <w:num w:numId="1" w16cid:durableId="1450317092">
    <w:abstractNumId w:val="16"/>
  </w:num>
  <w:num w:numId="2" w16cid:durableId="1886676548">
    <w:abstractNumId w:val="1"/>
  </w:num>
  <w:num w:numId="3" w16cid:durableId="187834771">
    <w:abstractNumId w:val="8"/>
    <w:lvlOverride w:ilvl="0">
      <w:lvl w:ilvl="0">
        <w:numFmt w:val="bullet"/>
        <w:lvlText w:val=""/>
        <w:lvlJc w:val="left"/>
        <w:pPr>
          <w:tabs>
            <w:tab w:val="num" w:pos="720"/>
          </w:tabs>
          <w:ind w:left="720" w:hanging="360"/>
        </w:pPr>
        <w:rPr>
          <w:rFonts w:ascii="Symbol" w:hAnsi="Symbol" w:hint="default"/>
          <w:sz w:val="20"/>
        </w:rPr>
      </w:lvl>
    </w:lvlOverride>
  </w:num>
  <w:num w:numId="4" w16cid:durableId="187834771">
    <w:abstractNumId w:val="8"/>
    <w:lvlOverride w:ilvl="0">
      <w:lvl w:ilvl="0">
        <w:numFmt w:val="bullet"/>
        <w:lvlText w:val=""/>
        <w:lvlJc w:val="left"/>
        <w:pPr>
          <w:tabs>
            <w:tab w:val="num" w:pos="720"/>
          </w:tabs>
          <w:ind w:left="720" w:hanging="360"/>
        </w:pPr>
        <w:rPr>
          <w:rFonts w:ascii="Symbol" w:hAnsi="Symbol" w:hint="default"/>
          <w:sz w:val="20"/>
        </w:rPr>
      </w:lvl>
    </w:lvlOverride>
  </w:num>
  <w:num w:numId="5" w16cid:durableId="187834771">
    <w:abstractNumId w:val="8"/>
    <w:lvlOverride w:ilvl="0">
      <w:lvl w:ilvl="0">
        <w:numFmt w:val="bullet"/>
        <w:lvlText w:val=""/>
        <w:lvlJc w:val="left"/>
        <w:pPr>
          <w:tabs>
            <w:tab w:val="num" w:pos="720"/>
          </w:tabs>
          <w:ind w:left="720" w:hanging="360"/>
        </w:pPr>
        <w:rPr>
          <w:rFonts w:ascii="Symbol" w:hAnsi="Symbol" w:hint="default"/>
          <w:sz w:val="20"/>
        </w:rPr>
      </w:lvl>
    </w:lvlOverride>
  </w:num>
  <w:num w:numId="6" w16cid:durableId="187834771">
    <w:abstractNumId w:val="8"/>
    <w:lvlOverride w:ilvl="0">
      <w:lvl w:ilvl="0">
        <w:numFmt w:val="bullet"/>
        <w:lvlText w:val=""/>
        <w:lvlJc w:val="left"/>
        <w:pPr>
          <w:tabs>
            <w:tab w:val="num" w:pos="720"/>
          </w:tabs>
          <w:ind w:left="720" w:hanging="360"/>
        </w:pPr>
        <w:rPr>
          <w:rFonts w:ascii="Symbol" w:hAnsi="Symbol" w:hint="default"/>
          <w:sz w:val="20"/>
        </w:rPr>
      </w:lvl>
    </w:lvlOverride>
  </w:num>
  <w:num w:numId="7" w16cid:durableId="187834771">
    <w:abstractNumId w:val="8"/>
    <w:lvlOverride w:ilvl="0">
      <w:lvl w:ilvl="0">
        <w:numFmt w:val="bullet"/>
        <w:lvlText w:val=""/>
        <w:lvlJc w:val="left"/>
        <w:pPr>
          <w:tabs>
            <w:tab w:val="num" w:pos="720"/>
          </w:tabs>
          <w:ind w:left="720" w:hanging="360"/>
        </w:pPr>
        <w:rPr>
          <w:rFonts w:ascii="Symbol" w:hAnsi="Symbol" w:hint="default"/>
          <w:sz w:val="20"/>
        </w:rPr>
      </w:lvl>
    </w:lvlOverride>
  </w:num>
  <w:num w:numId="8" w16cid:durableId="187834771">
    <w:abstractNumId w:val="8"/>
    <w:lvlOverride w:ilvl="0">
      <w:lvl w:ilvl="0">
        <w:numFmt w:val="bullet"/>
        <w:lvlText w:val=""/>
        <w:lvlJc w:val="left"/>
        <w:pPr>
          <w:tabs>
            <w:tab w:val="num" w:pos="720"/>
          </w:tabs>
          <w:ind w:left="720" w:hanging="360"/>
        </w:pPr>
        <w:rPr>
          <w:rFonts w:ascii="Symbol" w:hAnsi="Symbol" w:hint="default"/>
          <w:sz w:val="20"/>
        </w:rPr>
      </w:lvl>
    </w:lvlOverride>
  </w:num>
  <w:num w:numId="9" w16cid:durableId="134032236">
    <w:abstractNumId w:val="22"/>
    <w:lvlOverride w:ilvl="0">
      <w:lvl w:ilvl="0">
        <w:numFmt w:val="bullet"/>
        <w:lvlText w:val=""/>
        <w:lvlJc w:val="left"/>
        <w:pPr>
          <w:tabs>
            <w:tab w:val="num" w:pos="1080"/>
          </w:tabs>
          <w:ind w:left="1080" w:hanging="360"/>
        </w:pPr>
        <w:rPr>
          <w:rFonts w:ascii="Symbol" w:hAnsi="Symbol" w:hint="default"/>
          <w:sz w:val="20"/>
        </w:rPr>
      </w:lvl>
    </w:lvlOverride>
  </w:num>
  <w:num w:numId="10" w16cid:durableId="134032236">
    <w:abstractNumId w:val="22"/>
    <w:lvlOverride w:ilvl="0">
      <w:lvl w:ilvl="0">
        <w:numFmt w:val="bullet"/>
        <w:lvlText w:val=""/>
        <w:lvlJc w:val="left"/>
        <w:pPr>
          <w:tabs>
            <w:tab w:val="num" w:pos="720"/>
          </w:tabs>
          <w:ind w:left="720" w:hanging="360"/>
        </w:pPr>
        <w:rPr>
          <w:rFonts w:ascii="Symbol" w:hAnsi="Symbol" w:hint="default"/>
          <w:sz w:val="20"/>
        </w:rPr>
      </w:lvl>
    </w:lvlOverride>
  </w:num>
  <w:num w:numId="11" w16cid:durableId="134032236">
    <w:abstractNumId w:val="22"/>
    <w:lvlOverride w:ilvl="0">
      <w:lvl w:ilvl="0">
        <w:numFmt w:val="bullet"/>
        <w:lvlText w:val=""/>
        <w:lvlJc w:val="left"/>
        <w:pPr>
          <w:tabs>
            <w:tab w:val="num" w:pos="720"/>
          </w:tabs>
          <w:ind w:left="720" w:hanging="360"/>
        </w:pPr>
        <w:rPr>
          <w:rFonts w:ascii="Symbol" w:hAnsi="Symbol" w:hint="default"/>
          <w:sz w:val="20"/>
        </w:rPr>
      </w:lvl>
    </w:lvlOverride>
  </w:num>
  <w:num w:numId="12" w16cid:durableId="134032236">
    <w:abstractNumId w:val="22"/>
    <w:lvlOverride w:ilvl="0">
      <w:lvl w:ilvl="0">
        <w:numFmt w:val="bullet"/>
        <w:lvlText w:val=""/>
        <w:lvlJc w:val="left"/>
        <w:pPr>
          <w:tabs>
            <w:tab w:val="num" w:pos="720"/>
          </w:tabs>
          <w:ind w:left="720" w:hanging="360"/>
        </w:pPr>
        <w:rPr>
          <w:rFonts w:ascii="Symbol" w:hAnsi="Symbol" w:hint="default"/>
          <w:sz w:val="20"/>
        </w:rPr>
      </w:lvl>
    </w:lvlOverride>
  </w:num>
  <w:num w:numId="13" w16cid:durableId="134032236">
    <w:abstractNumId w:val="22"/>
    <w:lvlOverride w:ilvl="0">
      <w:lvl w:ilvl="0">
        <w:numFmt w:val="bullet"/>
        <w:lvlText w:val=""/>
        <w:lvlJc w:val="left"/>
        <w:pPr>
          <w:tabs>
            <w:tab w:val="num" w:pos="720"/>
          </w:tabs>
          <w:ind w:left="720" w:hanging="360"/>
        </w:pPr>
        <w:rPr>
          <w:rFonts w:ascii="Symbol" w:hAnsi="Symbol" w:hint="default"/>
          <w:sz w:val="20"/>
        </w:rPr>
      </w:lvl>
    </w:lvlOverride>
  </w:num>
  <w:num w:numId="14" w16cid:durableId="600187901">
    <w:abstractNumId w:val="6"/>
    <w:lvlOverride w:ilvl="0">
      <w:lvl w:ilvl="0">
        <w:numFmt w:val="bullet"/>
        <w:lvlText w:val=""/>
        <w:lvlJc w:val="left"/>
        <w:pPr>
          <w:tabs>
            <w:tab w:val="num" w:pos="720"/>
          </w:tabs>
          <w:ind w:left="720" w:hanging="360"/>
        </w:pPr>
        <w:rPr>
          <w:rFonts w:ascii="Symbol" w:hAnsi="Symbol" w:hint="default"/>
          <w:sz w:val="20"/>
        </w:rPr>
      </w:lvl>
    </w:lvlOverride>
  </w:num>
  <w:num w:numId="15" w16cid:durableId="600187901">
    <w:abstractNumId w:val="6"/>
    <w:lvlOverride w:ilvl="0">
      <w:lvl w:ilvl="0">
        <w:numFmt w:val="bullet"/>
        <w:lvlText w:val=""/>
        <w:lvlJc w:val="left"/>
        <w:pPr>
          <w:tabs>
            <w:tab w:val="num" w:pos="720"/>
          </w:tabs>
          <w:ind w:left="720" w:hanging="360"/>
        </w:pPr>
        <w:rPr>
          <w:rFonts w:ascii="Symbol" w:hAnsi="Symbol" w:hint="default"/>
          <w:sz w:val="20"/>
        </w:rPr>
      </w:lvl>
    </w:lvlOverride>
  </w:num>
  <w:num w:numId="16" w16cid:durableId="1457792342">
    <w:abstractNumId w:val="3"/>
  </w:num>
  <w:num w:numId="17" w16cid:durableId="355153036">
    <w:abstractNumId w:val="2"/>
  </w:num>
  <w:num w:numId="18" w16cid:durableId="812022595">
    <w:abstractNumId w:val="10"/>
  </w:num>
  <w:num w:numId="19" w16cid:durableId="164370452">
    <w:abstractNumId w:val="26"/>
  </w:num>
  <w:num w:numId="20" w16cid:durableId="485629453">
    <w:abstractNumId w:val="7"/>
  </w:num>
  <w:num w:numId="21" w16cid:durableId="1557818657">
    <w:abstractNumId w:val="19"/>
  </w:num>
  <w:num w:numId="22" w16cid:durableId="741828620">
    <w:abstractNumId w:val="24"/>
  </w:num>
  <w:num w:numId="23" w16cid:durableId="865219559">
    <w:abstractNumId w:val="21"/>
  </w:num>
  <w:num w:numId="24" w16cid:durableId="1689989039">
    <w:abstractNumId w:val="27"/>
  </w:num>
  <w:num w:numId="25" w16cid:durableId="627786232">
    <w:abstractNumId w:val="4"/>
  </w:num>
  <w:num w:numId="26" w16cid:durableId="1000045116">
    <w:abstractNumId w:val="9"/>
  </w:num>
  <w:num w:numId="27" w16cid:durableId="1443497963">
    <w:abstractNumId w:val="29"/>
  </w:num>
  <w:num w:numId="28" w16cid:durableId="1467426770">
    <w:abstractNumId w:val="18"/>
  </w:num>
  <w:num w:numId="29" w16cid:durableId="840975270">
    <w:abstractNumId w:val="23"/>
  </w:num>
  <w:num w:numId="30" w16cid:durableId="1360660695">
    <w:abstractNumId w:val="15"/>
  </w:num>
  <w:num w:numId="31" w16cid:durableId="586614100">
    <w:abstractNumId w:val="5"/>
  </w:num>
  <w:num w:numId="32" w16cid:durableId="600525663">
    <w:abstractNumId w:val="17"/>
  </w:num>
  <w:num w:numId="33" w16cid:durableId="1369833911">
    <w:abstractNumId w:val="0"/>
  </w:num>
  <w:num w:numId="34" w16cid:durableId="714694146">
    <w:abstractNumId w:val="28"/>
  </w:num>
  <w:num w:numId="35" w16cid:durableId="1004284778">
    <w:abstractNumId w:val="11"/>
  </w:num>
  <w:num w:numId="36" w16cid:durableId="905604311">
    <w:abstractNumId w:val="13"/>
  </w:num>
  <w:num w:numId="37" w16cid:durableId="1898008782">
    <w:abstractNumId w:val="14"/>
  </w:num>
  <w:num w:numId="38" w16cid:durableId="926573603">
    <w:abstractNumId w:val="20"/>
  </w:num>
  <w:num w:numId="39" w16cid:durableId="1598707530">
    <w:abstractNumId w:val="25"/>
  </w:num>
  <w:num w:numId="40" w16cid:durableId="2348270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2"/>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zNDAzsrAwNzMwtzBR0lEKTi0uzszPAykwNKgFAAn0je8tAAAA"/>
  </w:docVars>
  <w:rsids>
    <w:rsidRoot w:val="00010194"/>
    <w:rsid w:val="00004273"/>
    <w:rsid w:val="00010194"/>
    <w:rsid w:val="00014991"/>
    <w:rsid w:val="00022766"/>
    <w:rsid w:val="00027B08"/>
    <w:rsid w:val="00027C5D"/>
    <w:rsid w:val="00047A46"/>
    <w:rsid w:val="00072238"/>
    <w:rsid w:val="00073DA6"/>
    <w:rsid w:val="00090D25"/>
    <w:rsid w:val="000979FF"/>
    <w:rsid w:val="000A34AD"/>
    <w:rsid w:val="000C35EB"/>
    <w:rsid w:val="001026DB"/>
    <w:rsid w:val="001063DA"/>
    <w:rsid w:val="00116A45"/>
    <w:rsid w:val="00161316"/>
    <w:rsid w:val="00170522"/>
    <w:rsid w:val="001752EE"/>
    <w:rsid w:val="0018438A"/>
    <w:rsid w:val="00184F0B"/>
    <w:rsid w:val="001930E1"/>
    <w:rsid w:val="001968A2"/>
    <w:rsid w:val="001A5C4D"/>
    <w:rsid w:val="001C10B4"/>
    <w:rsid w:val="001D5895"/>
    <w:rsid w:val="001E2A87"/>
    <w:rsid w:val="001E48E5"/>
    <w:rsid w:val="001E4DB7"/>
    <w:rsid w:val="00237577"/>
    <w:rsid w:val="00246128"/>
    <w:rsid w:val="0027244D"/>
    <w:rsid w:val="00285E0B"/>
    <w:rsid w:val="00292F03"/>
    <w:rsid w:val="002A09A2"/>
    <w:rsid w:val="002B469B"/>
    <w:rsid w:val="002C7D14"/>
    <w:rsid w:val="002E4D7C"/>
    <w:rsid w:val="002E6FAD"/>
    <w:rsid w:val="002F21DC"/>
    <w:rsid w:val="002F225D"/>
    <w:rsid w:val="002F4B3E"/>
    <w:rsid w:val="003025B9"/>
    <w:rsid w:val="0030392D"/>
    <w:rsid w:val="00323D7D"/>
    <w:rsid w:val="003359AD"/>
    <w:rsid w:val="00352388"/>
    <w:rsid w:val="00357CD4"/>
    <w:rsid w:val="0036179B"/>
    <w:rsid w:val="003718B4"/>
    <w:rsid w:val="00382E69"/>
    <w:rsid w:val="003938C0"/>
    <w:rsid w:val="00396772"/>
    <w:rsid w:val="003A7BDF"/>
    <w:rsid w:val="003B10D1"/>
    <w:rsid w:val="003D5724"/>
    <w:rsid w:val="004045F3"/>
    <w:rsid w:val="0040668D"/>
    <w:rsid w:val="00407EA8"/>
    <w:rsid w:val="004111AE"/>
    <w:rsid w:val="00413C62"/>
    <w:rsid w:val="00431B2D"/>
    <w:rsid w:val="0045452E"/>
    <w:rsid w:val="004575EE"/>
    <w:rsid w:val="004736C7"/>
    <w:rsid w:val="00481276"/>
    <w:rsid w:val="004958F2"/>
    <w:rsid w:val="00497249"/>
    <w:rsid w:val="004B5680"/>
    <w:rsid w:val="004D6E33"/>
    <w:rsid w:val="004D7E62"/>
    <w:rsid w:val="004E0E3D"/>
    <w:rsid w:val="004F3975"/>
    <w:rsid w:val="005018BA"/>
    <w:rsid w:val="00517DD3"/>
    <w:rsid w:val="0054174F"/>
    <w:rsid w:val="00570ED4"/>
    <w:rsid w:val="00577956"/>
    <w:rsid w:val="005826F7"/>
    <w:rsid w:val="00585616"/>
    <w:rsid w:val="005B2124"/>
    <w:rsid w:val="005B258C"/>
    <w:rsid w:val="005F1529"/>
    <w:rsid w:val="00611D0F"/>
    <w:rsid w:val="00614F0E"/>
    <w:rsid w:val="006432BC"/>
    <w:rsid w:val="00644DAA"/>
    <w:rsid w:val="00655E49"/>
    <w:rsid w:val="00675F2C"/>
    <w:rsid w:val="00683861"/>
    <w:rsid w:val="0069700D"/>
    <w:rsid w:val="006B3AC0"/>
    <w:rsid w:val="006B5C78"/>
    <w:rsid w:val="006C53E0"/>
    <w:rsid w:val="006D00C0"/>
    <w:rsid w:val="006D3852"/>
    <w:rsid w:val="006D4136"/>
    <w:rsid w:val="006D6868"/>
    <w:rsid w:val="006E6245"/>
    <w:rsid w:val="006E684E"/>
    <w:rsid w:val="006F0FCA"/>
    <w:rsid w:val="006F437E"/>
    <w:rsid w:val="006F585D"/>
    <w:rsid w:val="007053B1"/>
    <w:rsid w:val="00711A0F"/>
    <w:rsid w:val="00730312"/>
    <w:rsid w:val="00731B7C"/>
    <w:rsid w:val="0075216E"/>
    <w:rsid w:val="00753F00"/>
    <w:rsid w:val="00775175"/>
    <w:rsid w:val="00775DE1"/>
    <w:rsid w:val="00791CE5"/>
    <w:rsid w:val="00793C3D"/>
    <w:rsid w:val="007D601F"/>
    <w:rsid w:val="007E4DB8"/>
    <w:rsid w:val="00822396"/>
    <w:rsid w:val="00827519"/>
    <w:rsid w:val="00847C32"/>
    <w:rsid w:val="008A0F6E"/>
    <w:rsid w:val="008A5EF7"/>
    <w:rsid w:val="008C6B5A"/>
    <w:rsid w:val="008F210D"/>
    <w:rsid w:val="00913C0F"/>
    <w:rsid w:val="00915F4E"/>
    <w:rsid w:val="009250D6"/>
    <w:rsid w:val="00925579"/>
    <w:rsid w:val="009318D0"/>
    <w:rsid w:val="00932F7D"/>
    <w:rsid w:val="0094021C"/>
    <w:rsid w:val="009407D4"/>
    <w:rsid w:val="009407E7"/>
    <w:rsid w:val="00964007"/>
    <w:rsid w:val="009758B1"/>
    <w:rsid w:val="00975A87"/>
    <w:rsid w:val="00983E16"/>
    <w:rsid w:val="00991531"/>
    <w:rsid w:val="00991EB0"/>
    <w:rsid w:val="00993459"/>
    <w:rsid w:val="009A3B63"/>
    <w:rsid w:val="009A777F"/>
    <w:rsid w:val="009B1151"/>
    <w:rsid w:val="009B485D"/>
    <w:rsid w:val="009C51E0"/>
    <w:rsid w:val="009C76EE"/>
    <w:rsid w:val="009D4D5B"/>
    <w:rsid w:val="009D52FF"/>
    <w:rsid w:val="009E61FD"/>
    <w:rsid w:val="00A0421B"/>
    <w:rsid w:val="00A1213A"/>
    <w:rsid w:val="00A327EE"/>
    <w:rsid w:val="00A450E5"/>
    <w:rsid w:val="00A4667B"/>
    <w:rsid w:val="00A54AF5"/>
    <w:rsid w:val="00A9318C"/>
    <w:rsid w:val="00AB0331"/>
    <w:rsid w:val="00AB6BC0"/>
    <w:rsid w:val="00AC1D61"/>
    <w:rsid w:val="00AC46AD"/>
    <w:rsid w:val="00AC4BD4"/>
    <w:rsid w:val="00AC6024"/>
    <w:rsid w:val="00AC6E0D"/>
    <w:rsid w:val="00AF6396"/>
    <w:rsid w:val="00B11578"/>
    <w:rsid w:val="00B218EF"/>
    <w:rsid w:val="00B4213B"/>
    <w:rsid w:val="00B46E97"/>
    <w:rsid w:val="00B50363"/>
    <w:rsid w:val="00B53008"/>
    <w:rsid w:val="00B57155"/>
    <w:rsid w:val="00B57A6A"/>
    <w:rsid w:val="00B73857"/>
    <w:rsid w:val="00B75F83"/>
    <w:rsid w:val="00B82A01"/>
    <w:rsid w:val="00B83498"/>
    <w:rsid w:val="00B90E39"/>
    <w:rsid w:val="00B95C0D"/>
    <w:rsid w:val="00BA1D03"/>
    <w:rsid w:val="00BC432C"/>
    <w:rsid w:val="00BD1BAE"/>
    <w:rsid w:val="00BD3188"/>
    <w:rsid w:val="00BE3C66"/>
    <w:rsid w:val="00BF1462"/>
    <w:rsid w:val="00BF1770"/>
    <w:rsid w:val="00C02C11"/>
    <w:rsid w:val="00C109D5"/>
    <w:rsid w:val="00C20AFA"/>
    <w:rsid w:val="00C22591"/>
    <w:rsid w:val="00C27BE3"/>
    <w:rsid w:val="00C34773"/>
    <w:rsid w:val="00C46C5D"/>
    <w:rsid w:val="00C84F48"/>
    <w:rsid w:val="00C908F6"/>
    <w:rsid w:val="00CA01B6"/>
    <w:rsid w:val="00CD798C"/>
    <w:rsid w:val="00CF4AF2"/>
    <w:rsid w:val="00D02000"/>
    <w:rsid w:val="00D12695"/>
    <w:rsid w:val="00D209FC"/>
    <w:rsid w:val="00D242CD"/>
    <w:rsid w:val="00D42A03"/>
    <w:rsid w:val="00D42ED7"/>
    <w:rsid w:val="00D432B7"/>
    <w:rsid w:val="00D56CE2"/>
    <w:rsid w:val="00D611DE"/>
    <w:rsid w:val="00D74BC3"/>
    <w:rsid w:val="00D80E1D"/>
    <w:rsid w:val="00D82628"/>
    <w:rsid w:val="00D8672E"/>
    <w:rsid w:val="00DB2B86"/>
    <w:rsid w:val="00DC78A9"/>
    <w:rsid w:val="00DD7501"/>
    <w:rsid w:val="00DE196A"/>
    <w:rsid w:val="00DE488D"/>
    <w:rsid w:val="00E15C90"/>
    <w:rsid w:val="00E20217"/>
    <w:rsid w:val="00E3197D"/>
    <w:rsid w:val="00E33803"/>
    <w:rsid w:val="00E46B3A"/>
    <w:rsid w:val="00E50A2A"/>
    <w:rsid w:val="00E6214A"/>
    <w:rsid w:val="00E7698C"/>
    <w:rsid w:val="00E83C70"/>
    <w:rsid w:val="00E85EA3"/>
    <w:rsid w:val="00EA1BB6"/>
    <w:rsid w:val="00EB2D25"/>
    <w:rsid w:val="00EB49DD"/>
    <w:rsid w:val="00EE410F"/>
    <w:rsid w:val="00F03703"/>
    <w:rsid w:val="00F07634"/>
    <w:rsid w:val="00F07B38"/>
    <w:rsid w:val="00F136E7"/>
    <w:rsid w:val="00F24B61"/>
    <w:rsid w:val="00F31933"/>
    <w:rsid w:val="00F322C4"/>
    <w:rsid w:val="00F323BE"/>
    <w:rsid w:val="00F3478F"/>
    <w:rsid w:val="00F43BAD"/>
    <w:rsid w:val="00F53CDB"/>
    <w:rsid w:val="00F709AE"/>
    <w:rsid w:val="00F766BF"/>
    <w:rsid w:val="00FB3221"/>
    <w:rsid w:val="00FB4052"/>
    <w:rsid w:val="00FB78A8"/>
    <w:rsid w:val="00FD2507"/>
    <w:rsid w:val="00FD761E"/>
    <w:rsid w:val="00FE0609"/>
    <w:rsid w:val="00FE7604"/>
    <w:rsid w:val="0AF7F631"/>
    <w:rsid w:val="3DEB00AF"/>
    <w:rsid w:val="6571ECCF"/>
    <w:rsid w:val="77104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CF7DC"/>
  <w15:docId w15:val="{31620B83-8308-40D4-9D3A-202E362D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027B08"/>
    <w:pPr>
      <w:widowControl w:val="0"/>
      <w:autoSpaceDE w:val="0"/>
      <w:autoSpaceDN w:val="0"/>
      <w:spacing w:line="275" w:lineRule="exact"/>
      <w:ind w:left="120"/>
      <w:jc w:val="center"/>
      <w:outlineLvl w:val="0"/>
    </w:pPr>
    <w:rPr>
      <w:b/>
      <w:bCs/>
    </w:rPr>
  </w:style>
  <w:style w:type="paragraph" w:styleId="Heading2">
    <w:name w:val="heading 2"/>
    <w:basedOn w:val="Normal"/>
    <w:next w:val="Normal"/>
    <w:link w:val="Heading2Char"/>
    <w:unhideWhenUsed/>
    <w:qFormat/>
    <w:rsid w:val="00D209F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209F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Spacing">
    <w:name w:val="No Spacing"/>
    <w:uiPriority w:val="1"/>
    <w:qFormat/>
    <w:rsid w:val="00A0421B"/>
    <w:rPr>
      <w:rFonts w:ascii="Calibri" w:eastAsia="Calibri" w:hAnsi="Calibri"/>
      <w:sz w:val="22"/>
      <w:szCs w:val="22"/>
    </w:rPr>
  </w:style>
  <w:style w:type="character" w:styleId="Hyperlink">
    <w:name w:val="Hyperlink"/>
    <w:uiPriority w:val="99"/>
    <w:unhideWhenUsed/>
    <w:rsid w:val="00B46E97"/>
    <w:rPr>
      <w:color w:val="0563C1"/>
      <w:u w:val="single"/>
    </w:rPr>
  </w:style>
  <w:style w:type="paragraph" w:styleId="BalloonText">
    <w:name w:val="Balloon Text"/>
    <w:basedOn w:val="Normal"/>
    <w:link w:val="BalloonTextChar"/>
    <w:rsid w:val="00B46E97"/>
    <w:rPr>
      <w:rFonts w:ascii="Tahoma" w:hAnsi="Tahoma" w:cs="Tahoma"/>
      <w:sz w:val="16"/>
      <w:szCs w:val="16"/>
    </w:rPr>
  </w:style>
  <w:style w:type="character" w:customStyle="1" w:styleId="BalloonTextChar">
    <w:name w:val="Balloon Text Char"/>
    <w:link w:val="BalloonText"/>
    <w:rsid w:val="00B46E97"/>
    <w:rPr>
      <w:rFonts w:ascii="Tahoma" w:hAnsi="Tahoma" w:cs="Tahoma"/>
      <w:sz w:val="16"/>
      <w:szCs w:val="16"/>
    </w:rPr>
  </w:style>
  <w:style w:type="paragraph" w:styleId="ListParagraph">
    <w:name w:val="List Paragraph"/>
    <w:basedOn w:val="Normal"/>
    <w:uiPriority w:val="1"/>
    <w:qFormat/>
    <w:rsid w:val="009D52FF"/>
    <w:pPr>
      <w:ind w:left="720"/>
      <w:contextualSpacing/>
    </w:pPr>
  </w:style>
  <w:style w:type="paragraph" w:styleId="PlainText">
    <w:name w:val="Plain Text"/>
    <w:basedOn w:val="Normal"/>
    <w:link w:val="PlainTextChar"/>
    <w:uiPriority w:val="99"/>
    <w:unhideWhenUsed/>
    <w:rsid w:val="0018438A"/>
    <w:rPr>
      <w:rFonts w:ascii="Arial" w:eastAsiaTheme="minorHAnsi" w:hAnsi="Arial" w:cstheme="minorBidi"/>
      <w:sz w:val="22"/>
      <w:szCs w:val="21"/>
    </w:rPr>
  </w:style>
  <w:style w:type="character" w:customStyle="1" w:styleId="PlainTextChar">
    <w:name w:val="Plain Text Char"/>
    <w:basedOn w:val="DefaultParagraphFont"/>
    <w:link w:val="PlainText"/>
    <w:uiPriority w:val="99"/>
    <w:rsid w:val="0018438A"/>
    <w:rPr>
      <w:rFonts w:ascii="Arial" w:eastAsiaTheme="minorHAnsi" w:hAnsi="Arial" w:cstheme="minorBidi"/>
      <w:sz w:val="22"/>
      <w:szCs w:val="21"/>
    </w:rPr>
  </w:style>
  <w:style w:type="character" w:styleId="UnresolvedMention">
    <w:name w:val="Unresolved Mention"/>
    <w:basedOn w:val="DefaultParagraphFont"/>
    <w:uiPriority w:val="99"/>
    <w:semiHidden/>
    <w:unhideWhenUsed/>
    <w:rsid w:val="003938C0"/>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27B08"/>
    <w:rPr>
      <w:b/>
      <w:bCs/>
      <w:sz w:val="24"/>
      <w:szCs w:val="24"/>
    </w:rPr>
  </w:style>
  <w:style w:type="paragraph" w:styleId="BodyText">
    <w:name w:val="Body Text"/>
    <w:basedOn w:val="Normal"/>
    <w:link w:val="BodyTextChar"/>
    <w:uiPriority w:val="1"/>
    <w:qFormat/>
    <w:rsid w:val="00027B08"/>
    <w:pPr>
      <w:widowControl w:val="0"/>
      <w:autoSpaceDE w:val="0"/>
      <w:autoSpaceDN w:val="0"/>
    </w:pPr>
  </w:style>
  <w:style w:type="character" w:customStyle="1" w:styleId="BodyTextChar">
    <w:name w:val="Body Text Char"/>
    <w:basedOn w:val="DefaultParagraphFont"/>
    <w:link w:val="BodyText"/>
    <w:uiPriority w:val="1"/>
    <w:rsid w:val="00027B08"/>
    <w:rPr>
      <w:sz w:val="24"/>
      <w:szCs w:val="24"/>
    </w:rPr>
  </w:style>
  <w:style w:type="character" w:customStyle="1" w:styleId="Heading2Char">
    <w:name w:val="Heading 2 Char"/>
    <w:basedOn w:val="DefaultParagraphFont"/>
    <w:link w:val="Heading2"/>
    <w:rsid w:val="00D209F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D209F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33060">
      <w:bodyDiv w:val="1"/>
      <w:marLeft w:val="0"/>
      <w:marRight w:val="0"/>
      <w:marTop w:val="0"/>
      <w:marBottom w:val="0"/>
      <w:divBdr>
        <w:top w:val="none" w:sz="0" w:space="0" w:color="auto"/>
        <w:left w:val="none" w:sz="0" w:space="0" w:color="auto"/>
        <w:bottom w:val="none" w:sz="0" w:space="0" w:color="auto"/>
        <w:right w:val="none" w:sz="0" w:space="0" w:color="auto"/>
      </w:divBdr>
    </w:div>
    <w:div w:id="799420646">
      <w:bodyDiv w:val="1"/>
      <w:marLeft w:val="0"/>
      <w:marRight w:val="0"/>
      <w:marTop w:val="0"/>
      <w:marBottom w:val="0"/>
      <w:divBdr>
        <w:top w:val="none" w:sz="0" w:space="0" w:color="auto"/>
        <w:left w:val="none" w:sz="0" w:space="0" w:color="auto"/>
        <w:bottom w:val="none" w:sz="0" w:space="0" w:color="auto"/>
        <w:right w:val="none" w:sz="0" w:space="0" w:color="auto"/>
      </w:divBdr>
    </w:div>
    <w:div w:id="877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twood@southjerseyport.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outhjerseyport.com/career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ED679-3102-4E3F-B856-FA05589DF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February 28, 2009</vt:lpstr>
    </vt:vector>
  </TitlesOfParts>
  <Company>MPC</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28, 2009</dc:title>
  <dc:creator>jjones</dc:creator>
  <cp:lastModifiedBy>Dennis Culnan</cp:lastModifiedBy>
  <cp:revision>2</cp:revision>
  <cp:lastPrinted>2025-09-22T18:57:00Z</cp:lastPrinted>
  <dcterms:created xsi:type="dcterms:W3CDTF">2025-10-28T12:02:00Z</dcterms:created>
  <dcterms:modified xsi:type="dcterms:W3CDTF">2025-10-28T12:02:00Z</dcterms:modified>
  <cp:category>Letter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147fb775-5cb8-43f7-abb7-d61ea3c5151c</vt:lpwstr>
  </property>
</Properties>
</file>